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media/image3.jpeg" ContentType="image/jpeg"/>
  <Override PartName="/word/media/image4.jpeg" ContentType="image/jpeg"/>
  <Override PartName="/word/media/image5.jpeg" ContentType="image/jpeg"/>
  <Override PartName="/word/media/image6.jpeg" ContentType="image/jpeg"/>
  <Override PartName="/word/theme/theme1.xml" ContentType="application/vnd.openxmlformats-officedocument.them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_rels/document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sdt>
      <w:sdtPr>
        <w:docPartObj>
          <w:docPartGallery w:val="Cover Pages"/>
          <w:docPartUnique w:val="true"/>
        </w:docPartObj>
        <w:id w:val="770953276"/>
      </w:sdtPr>
      <w:sdtContent>
        <w:p>
          <w:pPr>
            <w:pStyle w:val="Normal"/>
            <w:rPr/>
          </w:pPr>
          <w:bookmarkStart w:id="0" w:name="_Hlk96699416"/>
          <w:bookmarkStart w:id="1" w:name="_Hlk96699416"/>
          <w:bookmarkEnd w:id="1"/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spacing w:before="0" w:after="0"/>
            <w:jc w:val="center"/>
            <w:rPr>
              <w:b/>
              <w:b/>
              <w:bCs/>
              <w:sz w:val="32"/>
              <w:szCs w:val="32"/>
            </w:rPr>
          </w:pPr>
          <w:r>
            <w:rPr>
              <w:rFonts w:cs="Times New Roman"/>
              <w:b/>
              <w:bCs/>
              <w:sz w:val="32"/>
              <w:szCs w:val="32"/>
            </w:rPr>
            <w:t xml:space="preserve">ПРОЕКТ ПЛАНИРОВКИ ТЕРРИТОРИИ ДЛЯ РЕКОНСТРУКЦИИ ЛИНЕЙНОГО ОБЪЕКТА В РАМКАХ РЕАЛИЗАЦИИ ИНФРАСТРУКТУРНОГО ПРОЕКТА «РАЗВИТИЕ АСТРАХАНСКОЙ АГЛОМЕРАЦИИ»: </w:t>
          </w:r>
          <w:r>
            <w:rPr>
              <w:rFonts w:cs="Times New Roman"/>
              <w:b/>
              <w:bCs/>
              <w:color w:val="000000"/>
              <w:sz w:val="32"/>
              <w:szCs w:val="32"/>
            </w:rPr>
            <w:t>«РЕКОНСТРУКЦИЯ ДЮКЕРНЫХ ПЕРЕХОДОВ СЕТЕЙ ВОДОСНАБЖЕНИЯ, РАСПОЛОЖЕННЫХ В КИРОВСКОМ РАЙОНЕ ГОРОДА АСТРАХАНИ. ДЮКЕРНЫЙ ПЕРЕХОД СЕТИ ВОДОПРОВОДА ЧЕРЕЗ Р. КУТУМ В СТВОРЕ ПО УЛ.КРАСНАЯ НАБЕРЕЖНАЯ,37 – УЛ. ШЕЛГУНОВА,2»</w:t>
          </w:r>
        </w:p>
        <w:p>
          <w:pPr>
            <w:pStyle w:val="Normal"/>
            <w:jc w:val="center"/>
            <w:rPr>
              <w:rFonts w:cs="Times New Roman"/>
              <w:sz w:val="32"/>
              <w:szCs w:val="32"/>
            </w:rPr>
          </w:pPr>
          <w:r>
            <w:rPr>
              <w:rFonts w:cs="Times New Roman"/>
              <w:sz w:val="32"/>
              <w:szCs w:val="32"/>
            </w:rPr>
          </w:r>
        </w:p>
        <w:p>
          <w:pPr>
            <w:pStyle w:val="Normal"/>
            <w:jc w:val="center"/>
            <w:rPr>
              <w:rFonts w:cs="Times New Roman"/>
              <w:sz w:val="28"/>
              <w:szCs w:val="28"/>
            </w:rPr>
          </w:pPr>
          <w:r>
            <w:rPr>
              <w:rFonts w:cs="Times New Roman"/>
              <w:sz w:val="28"/>
              <w:szCs w:val="28"/>
            </w:rPr>
          </w:r>
        </w:p>
        <w:p>
          <w:pPr>
            <w:pStyle w:val="Normal"/>
            <w:jc w:val="center"/>
            <w:rPr>
              <w:rFonts w:cs="Times New Roman"/>
              <w:sz w:val="28"/>
              <w:szCs w:val="28"/>
            </w:rPr>
          </w:pPr>
          <w:r>
            <w:rPr>
              <w:rFonts w:cs="Times New Roman"/>
              <w:sz w:val="28"/>
              <w:szCs w:val="28"/>
            </w:rPr>
          </w:r>
        </w:p>
        <w:p>
          <w:pPr>
            <w:pStyle w:val="Normal"/>
            <w:jc w:val="center"/>
            <w:rPr>
              <w:rFonts w:cs="Times New Roman"/>
              <w:iCs/>
              <w:sz w:val="28"/>
              <w:szCs w:val="28"/>
            </w:rPr>
          </w:pPr>
          <w:r>
            <w:rPr>
              <w:rFonts w:cs="Times New Roman"/>
              <w:iCs/>
              <w:sz w:val="28"/>
              <w:szCs w:val="28"/>
            </w:rPr>
            <w:t>РАЗДЕЛ 4. «МАТЕРИАЛЫ ПО ОБОСНОВАНИЮ ПРОЕКТА ПЛАНИРОВКИ ТЕРРИТОРИИ. ПОЯСНИТЕЛЬНАЯ ЗАПИСКА».</w:t>
          </w:r>
        </w:p>
        <w:p>
          <w:pPr>
            <w:pStyle w:val="Normal"/>
            <w:jc w:val="center"/>
            <w:rPr>
              <w:rFonts w:cs="Times New Roman"/>
              <w:sz w:val="28"/>
              <w:szCs w:val="28"/>
            </w:rPr>
          </w:pPr>
          <w:r>
            <w:rPr>
              <w:rFonts w:cs="Times New Roman"/>
              <w:sz w:val="28"/>
              <w:szCs w:val="28"/>
            </w:rPr>
          </w:r>
        </w:p>
        <w:p>
          <w:pPr>
            <w:pStyle w:val="Normal"/>
            <w:jc w:val="center"/>
            <w:rPr>
              <w:rFonts w:cs="Times New Roman"/>
              <w:sz w:val="28"/>
              <w:szCs w:val="28"/>
            </w:rPr>
          </w:pPr>
          <w:r>
            <w:rPr>
              <w:rFonts w:cs="Times New Roman"/>
              <w:sz w:val="28"/>
              <w:szCs w:val="28"/>
            </w:rPr>
            <w:t>ПП-01-2/4</w:t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>
              <w:rFonts w:eastAsia="Courier New" w:cs="Times New Roman"/>
              <w:sz w:val="28"/>
              <w:szCs w:val="28"/>
              <w:lang w:bidi="ar-SA"/>
            </w:rPr>
          </w:pPr>
          <w:r>
            <w:rPr>
              <w:rFonts w:eastAsia="Courier New" w:cs="Times New Roman"/>
              <w:sz w:val="28"/>
              <w:szCs w:val="28"/>
              <w:lang w:bidi="ar-SA"/>
            </w:rPr>
          </w:r>
          <w:r>
            <w:br w:type="page"/>
          </w:r>
        </w:p>
      </w:sdtContent>
    </w:sdt>
    <w:p>
      <w:pPr>
        <w:pStyle w:val="Style43"/>
        <w:rPr>
          <w:caps w:val="false"/>
          <w:smallCaps w:val="false"/>
          <w:sz w:val="28"/>
        </w:rPr>
      </w:pPr>
      <w:r>
        <w:rPr>
          <w:caps w:val="false"/>
          <w:smallCaps w:val="false"/>
          <w:sz w:val="28"/>
        </w:rPr>
        <w:t>СОДЕРЖАНИЕ</w:t>
      </w:r>
    </w:p>
    <w:p>
      <w:pPr>
        <w:pStyle w:val="Style43"/>
        <w:rPr/>
      </w:pPr>
      <w:r>
        <w:rPr>
          <w:b w:val="false"/>
          <w:bCs/>
          <w:caps w:val="false"/>
          <w:smallCaps w:val="false"/>
          <w:sz w:val="28"/>
        </w:rPr>
        <w:t>РАЗДЕЛ 4. «МАТЕРИАЛЫ ПО ОБОСНОВАНИЮ ПРОЕКТА ПЛАНИРОВКИ ТЕРРИТОРИИ. ПОЯСНИТЕЛЬНАЯ ЗАПИСКА»</w:t>
      </w:r>
    </w:p>
    <w:sdt>
      <w:sdtPr>
        <w:docPartObj>
          <w:docPartGallery w:val="Table of Contents"/>
          <w:docPartUnique w:val="true"/>
        </w:docPartObj>
        <w:id w:val="396043942"/>
      </w:sdtPr>
      <w:sdtContent>
        <w:p>
          <w:pPr>
            <w:pStyle w:val="150"/>
            <w:tabs>
              <w:tab w:val="right" w:pos="9804" w:leader="dot"/>
            </w:tabs>
            <w:rPr>
              <w:rFonts w:ascii="Times New Roman" w:hAnsi="Times New Roman" w:eastAsia="SimSun" w:cs="Mangal" w:asciiTheme="minorHAnsi" w:cstheme="minorBidi" w:eastAsiaTheme="minorEastAsia" w:hAnsiTheme="minorHAnsi"/>
              <w:b w:val="false"/>
              <w:b w:val="false"/>
              <w:bCs/>
              <w:sz w:val="22"/>
              <w:szCs w:val="22"/>
              <w:lang w:eastAsia="ru-RU" w:bidi="ar-SA"/>
            </w:rPr>
          </w:pPr>
          <w:r>
            <w:fldChar w:fldCharType="begin"/>
          </w:r>
          <w:r>
            <w:instrText> TOC \z \o "1-3" \u \h</w:instrText>
          </w:r>
          <w:r>
            <w:fldChar w:fldCharType="separate"/>
          </w:r>
          <w:hyperlink w:anchor="_Toc95129556">
            <w:r>
              <w:rPr>
                <w:webHidden/>
                <w:rStyle w:val="Style28"/>
                <w:rFonts w:eastAsia="Times New Roman" w:cs="Times New Roman"/>
                <w:b w:val="false"/>
                <w:bCs/>
              </w:rPr>
              <w:t>ВВЕДЕНИЕ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_Toc95129556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24"/>
                <w:b w:val="false"/>
                <w:bCs/>
                <w:vanish w:val="false"/>
              </w:rPr>
              <w:tab/>
              <w:t>3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50"/>
            <w:tabs>
              <w:tab w:val="left" w:pos="440" w:leader="none"/>
              <w:tab w:val="right" w:pos="9804" w:leader="dot"/>
            </w:tabs>
            <w:rPr>
              <w:rFonts w:ascii="Times New Roman" w:hAnsi="Times New Roman" w:eastAsia="SimSun" w:cs="Mangal" w:asciiTheme="minorHAnsi" w:cstheme="minorBidi" w:eastAsiaTheme="minorEastAsia" w:hAnsiTheme="minorHAnsi"/>
              <w:b w:val="false"/>
              <w:b w:val="false"/>
              <w:bCs/>
              <w:sz w:val="22"/>
              <w:szCs w:val="22"/>
              <w:lang w:eastAsia="ru-RU" w:bidi="ar-SA"/>
            </w:rPr>
          </w:pPr>
          <w:hyperlink w:anchor="_Toc95129557">
            <w:r>
              <w:rPr>
                <w:webHidden/>
                <w:rStyle w:val="Style28"/>
                <w:rFonts w:eastAsia="Times New Roman" w:cs="Times New Roman"/>
                <w:b w:val="false"/>
                <w:bCs/>
              </w:rPr>
              <w:t>1.</w:t>
            </w:r>
            <w:r>
              <w:rPr>
                <w:rStyle w:val="Style24"/>
                <w:rFonts w:eastAsia="SimSun" w:cs="Mangal" w:cstheme="minorBidi" w:eastAsiaTheme="minorEastAsia"/>
                <w:b w:val="false"/>
                <w:bCs/>
                <w:sz w:val="22"/>
                <w:szCs w:val="22"/>
                <w:lang w:eastAsia="ru-RU" w:bidi="ar-SA"/>
              </w:rPr>
              <w:tab/>
            </w:r>
            <w:r>
              <w:rPr>
                <w:rStyle w:val="Style28"/>
                <w:rFonts w:eastAsia="Times New Roman" w:cs="Times New Roman"/>
                <w:b w:val="false"/>
                <w:bCs/>
              </w:rPr>
              <w:t>ОПИСАНИЕ ПРИРОДНО-КЛИМАТИЧЕСКИХ УСЛОВИЯ ТЕРРИТОРИИ, В ОТНОШЕНИИ КОТОРОЙ РАЗРАБАТЫВАЕТСЯ ПРОЕКТ ПЛАНИРОВКИ.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_Toc95129557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24"/>
                <w:b w:val="false"/>
                <w:bCs/>
                <w:vanish w:val="false"/>
              </w:rPr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50"/>
            <w:tabs>
              <w:tab w:val="left" w:pos="440" w:leader="none"/>
              <w:tab w:val="right" w:pos="9804" w:leader="dot"/>
            </w:tabs>
            <w:rPr>
              <w:rFonts w:ascii="Times New Roman" w:hAnsi="Times New Roman" w:eastAsia="SimSun" w:cs="Mangal" w:asciiTheme="minorHAnsi" w:cstheme="minorBidi" w:eastAsiaTheme="minorEastAsia" w:hAnsiTheme="minorHAnsi"/>
              <w:b w:val="false"/>
              <w:b w:val="false"/>
              <w:bCs/>
              <w:sz w:val="22"/>
              <w:szCs w:val="22"/>
              <w:lang w:eastAsia="ru-RU" w:bidi="ar-SA"/>
            </w:rPr>
          </w:pPr>
          <w:hyperlink w:anchor="_Toc95129558">
            <w:r>
              <w:rPr>
                <w:webHidden/>
                <w:rStyle w:val="Style28"/>
                <w:rFonts w:eastAsia="Times New Roman" w:cs="Times New Roman"/>
                <w:b w:val="false"/>
                <w:bCs/>
              </w:rPr>
              <w:t>2.</w:t>
            </w:r>
            <w:r>
              <w:rPr>
                <w:rStyle w:val="Style24"/>
                <w:rFonts w:eastAsia="SimSun" w:cs="Mangal" w:cstheme="minorBidi" w:eastAsiaTheme="minorEastAsia"/>
                <w:b w:val="false"/>
                <w:bCs/>
                <w:sz w:val="22"/>
                <w:szCs w:val="22"/>
                <w:lang w:eastAsia="ru-RU" w:bidi="ar-SA"/>
              </w:rPr>
              <w:tab/>
            </w:r>
            <w:r>
              <w:rPr>
                <w:rStyle w:val="Style28"/>
                <w:rFonts w:eastAsia="Times New Roman" w:cs="Times New Roman"/>
                <w:b w:val="false"/>
                <w:bCs/>
              </w:rPr>
              <w:t>ОБОСНОВАНИЕ ОПРЕДЕЛЕНИЯ ГРАНИЦ ЗОН ПЛАНИРУЕМОГО РАЗМЕЩЕНИЯ ЛИНЕЙНЫХ ОБЪЕКТОВ.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_Toc95129558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24"/>
                <w:b w:val="false"/>
                <w:bCs/>
                <w:vanish w:val="false"/>
              </w:rPr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50"/>
            <w:tabs>
              <w:tab w:val="left" w:pos="440" w:leader="none"/>
              <w:tab w:val="right" w:pos="9804" w:leader="dot"/>
            </w:tabs>
            <w:rPr>
              <w:rFonts w:ascii="Times New Roman" w:hAnsi="Times New Roman" w:eastAsia="SimSun" w:cs="Mangal" w:asciiTheme="minorHAnsi" w:cstheme="minorBidi" w:eastAsiaTheme="minorEastAsia" w:hAnsiTheme="minorHAnsi"/>
              <w:b w:val="false"/>
              <w:b w:val="false"/>
              <w:bCs/>
              <w:sz w:val="22"/>
              <w:szCs w:val="22"/>
              <w:lang w:eastAsia="ru-RU" w:bidi="ar-SA"/>
            </w:rPr>
          </w:pPr>
          <w:hyperlink w:anchor="_Toc95129559">
            <w:r>
              <w:rPr>
                <w:webHidden/>
                <w:rStyle w:val="Style28"/>
                <w:rFonts w:eastAsia="Times New Roman" w:cs="Times New Roman"/>
                <w:b w:val="false"/>
                <w:bCs/>
              </w:rPr>
              <w:t>3.</w:t>
            </w:r>
            <w:r>
              <w:rPr>
                <w:rStyle w:val="Style24"/>
                <w:rFonts w:eastAsia="SimSun" w:cs="Mangal" w:cstheme="minorBidi" w:eastAsiaTheme="minorEastAsia"/>
                <w:b w:val="false"/>
                <w:bCs/>
                <w:sz w:val="22"/>
                <w:szCs w:val="22"/>
                <w:lang w:eastAsia="ru-RU" w:bidi="ar-SA"/>
              </w:rPr>
              <w:tab/>
            </w:r>
            <w:r>
              <w:rPr>
                <w:rStyle w:val="Style28"/>
                <w:rFonts w:eastAsia="Times New Roman" w:cs="Times New Roman"/>
                <w:b w:val="false"/>
                <w:bCs/>
              </w:rPr>
              <w:t>ОБОСНОВАНИЕ ОПРЕДЕЛЕНИЯ ГРАНИЦ ЗОН ПЛАНИРУЕМОГО РАЗМЕЩЕНИЯ ЛИНЕЙНЫХ ОБЪЕКТОВ, ПОДЛЕЖАЩИХ РЕКОНСТРУКЦИИ В СВЯЗИ С ИЗМЕНЕНИЕМ ИХ МЕСТОПОЛОЖЕНИЯ.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_Toc95129559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24"/>
                <w:b w:val="false"/>
                <w:bCs/>
                <w:vanish w:val="false"/>
              </w:rPr>
              <w:tab/>
              <w:t>5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50"/>
            <w:tabs>
              <w:tab w:val="left" w:pos="440" w:leader="none"/>
              <w:tab w:val="right" w:pos="9804" w:leader="dot"/>
            </w:tabs>
            <w:rPr>
              <w:rFonts w:ascii="Times New Roman" w:hAnsi="Times New Roman" w:eastAsia="SimSun" w:cs="Mangal" w:asciiTheme="minorHAnsi" w:cstheme="minorBidi" w:eastAsiaTheme="minorEastAsia" w:hAnsiTheme="minorHAnsi"/>
              <w:b w:val="false"/>
              <w:b w:val="false"/>
              <w:bCs/>
              <w:sz w:val="22"/>
              <w:szCs w:val="22"/>
              <w:lang w:eastAsia="ru-RU" w:bidi="ar-SA"/>
            </w:rPr>
          </w:pPr>
          <w:hyperlink w:anchor="_Toc95129560">
            <w:r>
              <w:rPr>
                <w:webHidden/>
                <w:rStyle w:val="Style28"/>
                <w:rFonts w:eastAsia="Times New Roman" w:cs="Times New Roman"/>
                <w:b w:val="false"/>
                <w:bCs/>
              </w:rPr>
              <w:t>4.</w:t>
            </w:r>
            <w:r>
              <w:rPr>
                <w:rStyle w:val="Style24"/>
                <w:rFonts w:eastAsia="SimSun" w:cs="Mangal" w:cstheme="minorBidi" w:eastAsiaTheme="minorEastAsia"/>
                <w:b w:val="false"/>
                <w:bCs/>
                <w:sz w:val="22"/>
                <w:szCs w:val="22"/>
                <w:lang w:eastAsia="ru-RU" w:bidi="ar-SA"/>
              </w:rPr>
              <w:tab/>
            </w:r>
            <w:r>
              <w:rPr>
                <w:rStyle w:val="Style28"/>
                <w:rFonts w:eastAsia="Times New Roman" w:cs="Times New Roman"/>
                <w:b w:val="false"/>
                <w:bCs/>
              </w:rPr>
              <w:t>ОБОСНОВАНИЕ   ОПРЕДЕЛЕНИЯ   ПРЕДЕЛЬНЫХ   ПАРАМЕТРОВ ЗАСТРОЙКИ ТЕРРИТОРИИ В ГРАНИЦАХ ЗОН ПЛАНИРУЕМОГО РАЗМЕЩЕНИЯ ОБЪЕКТОВ КАПИТАЛЬНОГО СТРОИТЕЛЬСТВА, ПРОЕКТИРУЕМЫХ В СОСТАВЕ ЛИНЕЙНЫХ ОБЪЕКТОВ.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_Toc95129560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24"/>
                <w:b w:val="false"/>
                <w:bCs/>
                <w:vanish w:val="false"/>
              </w:rPr>
              <w:tab/>
              <w:t>6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50"/>
            <w:tabs>
              <w:tab w:val="left" w:pos="440" w:leader="none"/>
              <w:tab w:val="right" w:pos="9804" w:leader="dot"/>
            </w:tabs>
            <w:rPr>
              <w:rFonts w:ascii="Times New Roman" w:hAnsi="Times New Roman" w:eastAsia="SimSun" w:cs="Mangal" w:asciiTheme="minorHAnsi" w:cstheme="minorBidi" w:eastAsiaTheme="minorEastAsia" w:hAnsiTheme="minorHAnsi"/>
              <w:b w:val="false"/>
              <w:b w:val="false"/>
              <w:bCs/>
              <w:sz w:val="22"/>
              <w:szCs w:val="22"/>
              <w:lang w:eastAsia="ru-RU" w:bidi="ar-SA"/>
            </w:rPr>
          </w:pPr>
          <w:hyperlink w:anchor="_Toc95129561">
            <w:r>
              <w:rPr>
                <w:webHidden/>
                <w:rStyle w:val="Style28"/>
                <w:rFonts w:eastAsia="Times New Roman" w:cs="Times New Roman"/>
                <w:b w:val="false"/>
                <w:bCs/>
              </w:rPr>
              <w:t>5.</w:t>
            </w:r>
            <w:r>
              <w:rPr>
                <w:rStyle w:val="Style24"/>
                <w:rFonts w:eastAsia="SimSun" w:cs="Mangal" w:cstheme="minorBidi" w:eastAsiaTheme="minorEastAsia"/>
                <w:b w:val="false"/>
                <w:bCs/>
                <w:sz w:val="22"/>
                <w:szCs w:val="22"/>
                <w:lang w:eastAsia="ru-RU" w:bidi="ar-SA"/>
              </w:rPr>
              <w:tab/>
            </w:r>
            <w:r>
              <w:rPr>
                <w:rStyle w:val="Style28"/>
                <w:rFonts w:eastAsia="Times New Roman" w:cs="Times New Roman"/>
                <w:b w:val="false"/>
                <w:bCs/>
              </w:rPr>
              <w:t>ВЕДОМОСТЬ ПЕРЕСЕЧЕНИЙ ГРАНИЦ ЗОН ПЛАНИРУЕМОГО РАЗМЕЩЕНИЯ ЛИНЕЙНОГО ОБЪЕКТА (ОБЪЕКТОВ) С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ПЛАНИРОВКИ.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_Toc95129561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24"/>
                <w:b w:val="false"/>
                <w:bCs/>
                <w:vanish w:val="false"/>
              </w:rPr>
              <w:tab/>
              <w:t>6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50"/>
            <w:tabs>
              <w:tab w:val="left" w:pos="660" w:leader="none"/>
              <w:tab w:val="right" w:pos="9804" w:leader="dot"/>
            </w:tabs>
            <w:rPr>
              <w:rFonts w:ascii="Times New Roman" w:hAnsi="Times New Roman" w:eastAsia="SimSun" w:cs="Mangal" w:asciiTheme="minorHAnsi" w:cstheme="minorBidi" w:eastAsiaTheme="minorEastAsia" w:hAnsiTheme="minorHAnsi"/>
              <w:b w:val="false"/>
              <w:b w:val="false"/>
              <w:bCs/>
              <w:sz w:val="22"/>
              <w:szCs w:val="22"/>
              <w:lang w:eastAsia="ru-RU" w:bidi="ar-SA"/>
            </w:rPr>
          </w:pPr>
          <w:hyperlink w:anchor="_Toc95129562">
            <w:r>
              <w:rPr>
                <w:webHidden/>
                <w:rStyle w:val="Style28"/>
                <w:rFonts w:eastAsia="Times New Roman" w:cs="Times New Roman"/>
                <w:b w:val="false"/>
                <w:bCs/>
              </w:rPr>
              <w:t>5.1.</w:t>
            </w:r>
            <w:r>
              <w:rPr>
                <w:rStyle w:val="Style24"/>
                <w:rFonts w:eastAsia="SimSun" w:cs="Mangal" w:cstheme="minorBidi" w:eastAsiaTheme="minorEastAsia"/>
                <w:b w:val="false"/>
                <w:bCs/>
                <w:sz w:val="22"/>
                <w:szCs w:val="22"/>
                <w:lang w:eastAsia="ru-RU" w:bidi="ar-SA"/>
              </w:rPr>
              <w:tab/>
            </w:r>
            <w:r>
              <w:rPr>
                <w:rStyle w:val="Style28"/>
                <w:rFonts w:eastAsia="Times New Roman" w:cs="Times New Roman"/>
                <w:b w:val="false"/>
                <w:bCs/>
              </w:rPr>
              <w:t>ВЕДОМОСТЬ ПЕРЕСЕЧЕНИЙ С НАЗЕМНЫМИ КОММУНИКАЦИЯМИ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_Toc95129562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24"/>
                <w:b w:val="false"/>
                <w:bCs/>
                <w:vanish w:val="false"/>
              </w:rPr>
              <w:tab/>
              <w:t>6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50"/>
            <w:tabs>
              <w:tab w:val="left" w:pos="660" w:leader="none"/>
              <w:tab w:val="right" w:pos="9804" w:leader="dot"/>
            </w:tabs>
            <w:rPr>
              <w:rFonts w:ascii="Times New Roman" w:hAnsi="Times New Roman" w:eastAsia="SimSun" w:cs="Mangal" w:asciiTheme="minorHAnsi" w:cstheme="minorBidi" w:eastAsiaTheme="minorEastAsia" w:hAnsiTheme="minorHAnsi"/>
              <w:b w:val="false"/>
              <w:b w:val="false"/>
              <w:bCs/>
              <w:sz w:val="22"/>
              <w:szCs w:val="22"/>
              <w:lang w:eastAsia="ru-RU" w:bidi="ar-SA"/>
            </w:rPr>
          </w:pPr>
          <w:hyperlink w:anchor="_Toc95129563">
            <w:r>
              <w:rPr>
                <w:webHidden/>
                <w:rStyle w:val="Style28"/>
                <w:rFonts w:eastAsia="Times New Roman" w:cs="Times New Roman"/>
                <w:b w:val="false"/>
                <w:bCs/>
              </w:rPr>
              <w:t>5.2.</w:t>
            </w:r>
            <w:r>
              <w:rPr>
                <w:rStyle w:val="Style24"/>
                <w:rFonts w:eastAsia="SimSun" w:cs="Mangal" w:cstheme="minorBidi" w:eastAsiaTheme="minorEastAsia"/>
                <w:b w:val="false"/>
                <w:bCs/>
                <w:sz w:val="22"/>
                <w:szCs w:val="22"/>
                <w:lang w:eastAsia="ru-RU" w:bidi="ar-SA"/>
              </w:rPr>
              <w:tab/>
            </w:r>
            <w:r>
              <w:rPr>
                <w:rStyle w:val="Style28"/>
                <w:rFonts w:eastAsia="Times New Roman" w:cs="Times New Roman"/>
                <w:b w:val="false"/>
                <w:bCs/>
              </w:rPr>
              <w:t>ВЕДОМОСТЬ ПЕРЕСЕЧЕНИЙ С ПОДЗЕМНЫМИ КОММУНИКАЦИЯМИ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_Toc95129563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24"/>
                <w:b w:val="false"/>
                <w:bCs/>
                <w:vanish w:val="false"/>
              </w:rPr>
              <w:tab/>
              <w:t>6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50"/>
            <w:tabs>
              <w:tab w:val="left" w:pos="440" w:leader="none"/>
              <w:tab w:val="right" w:pos="9804" w:leader="dot"/>
            </w:tabs>
            <w:rPr>
              <w:rFonts w:ascii="Times New Roman" w:hAnsi="Times New Roman" w:eastAsia="SimSun" w:cs="Mangal" w:asciiTheme="minorHAnsi" w:cstheme="minorBidi" w:eastAsiaTheme="minorEastAsia" w:hAnsiTheme="minorHAnsi"/>
              <w:b w:val="false"/>
              <w:b w:val="false"/>
              <w:bCs/>
              <w:sz w:val="22"/>
              <w:szCs w:val="22"/>
              <w:lang w:eastAsia="ru-RU" w:bidi="ar-SA"/>
            </w:rPr>
          </w:pPr>
          <w:hyperlink w:anchor="_Toc95129564">
            <w:r>
              <w:rPr>
                <w:webHidden/>
                <w:rStyle w:val="Style28"/>
                <w:rFonts w:eastAsia="Times New Roman" w:cs="Times New Roman"/>
                <w:b w:val="false"/>
                <w:bCs/>
              </w:rPr>
              <w:t>6.</w:t>
            </w:r>
            <w:r>
              <w:rPr>
                <w:rStyle w:val="Style24"/>
                <w:rFonts w:eastAsia="SimSun" w:cs="Mangal" w:cstheme="minorBidi" w:eastAsiaTheme="minorEastAsia"/>
                <w:b w:val="false"/>
                <w:bCs/>
                <w:sz w:val="22"/>
                <w:szCs w:val="22"/>
                <w:lang w:eastAsia="ru-RU" w:bidi="ar-SA"/>
              </w:rPr>
              <w:tab/>
            </w:r>
            <w:r>
              <w:rPr>
                <w:rStyle w:val="Style28"/>
                <w:rFonts w:eastAsia="Times New Roman" w:cs="Times New Roman"/>
                <w:b w:val="false"/>
                <w:bCs/>
              </w:rPr>
      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_Toc95129564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24"/>
                <w:b w:val="false"/>
                <w:bCs/>
                <w:vanish w:val="false"/>
              </w:rPr>
              <w:tab/>
              <w:t>7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50"/>
            <w:tabs>
              <w:tab w:val="left" w:pos="440" w:leader="none"/>
              <w:tab w:val="right" w:pos="9804" w:leader="dot"/>
            </w:tabs>
            <w:rPr>
              <w:rFonts w:ascii="Times New Roman" w:hAnsi="Times New Roman" w:eastAsia="SimSun" w:cs="Mangal" w:asciiTheme="minorHAnsi" w:cstheme="minorBidi" w:eastAsiaTheme="minorEastAsia" w:hAnsiTheme="minorHAnsi"/>
              <w:b w:val="false"/>
              <w:b w:val="false"/>
              <w:bCs/>
              <w:sz w:val="22"/>
              <w:szCs w:val="22"/>
              <w:lang w:eastAsia="ru-RU" w:bidi="ar-SA"/>
            </w:rPr>
          </w:pPr>
          <w:hyperlink w:anchor="_Toc95129565">
            <w:r>
              <w:rPr>
                <w:webHidden/>
                <w:rStyle w:val="Style28"/>
                <w:rFonts w:eastAsia="Times New Roman" w:cs="Times New Roman"/>
                <w:b w:val="false"/>
                <w:bCs/>
              </w:rPr>
              <w:t>7.</w:t>
            </w:r>
            <w:r>
              <w:rPr>
                <w:rStyle w:val="Style24"/>
                <w:rFonts w:eastAsia="SimSun" w:cs="Mangal" w:cstheme="minorBidi" w:eastAsiaTheme="minorEastAsia"/>
                <w:b w:val="false"/>
                <w:bCs/>
                <w:sz w:val="22"/>
                <w:szCs w:val="22"/>
                <w:lang w:eastAsia="ru-RU" w:bidi="ar-SA"/>
              </w:rPr>
              <w:tab/>
            </w:r>
            <w:r>
              <w:rPr>
                <w:rStyle w:val="Style28"/>
                <w:rFonts w:eastAsia="Times New Roman" w:cs="Times New Roman"/>
                <w:b w:val="false"/>
                <w:bCs/>
              </w:rPr>
              <w:t>ВЕДОМОСТЬ ПЕРЕСЕЧЕНИЙ ГРАНИЦ ЗОН ПЛАНИРУЕМОГО РАЗМЕЩЕНИЯ ЛИНЕЙНОГО ОБЪЕКТА (ОБЪЕКТОВ) С ВОДНЫМИ ОБЪЕКТАМИ (В ТОМ ЧИСЛЕ ВОДОТОКАМИ, ВОДОЕМАМИ, БОЛОТАМИ И Т.Д.).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_Toc95129565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24"/>
                <w:b w:val="false"/>
                <w:bCs/>
                <w:vanish w:val="false"/>
              </w:rPr>
              <w:tab/>
              <w:t>7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50"/>
            <w:tabs>
              <w:tab w:val="right" w:pos="9804" w:leader="dot"/>
            </w:tabs>
            <w:rPr>
              <w:rFonts w:ascii="Times New Roman" w:hAnsi="Times New Roman" w:eastAsia="SimSun" w:cs="Mangal" w:asciiTheme="minorHAnsi" w:cstheme="minorBidi" w:eastAsiaTheme="minorEastAsia" w:hAnsiTheme="minorHAnsi"/>
              <w:b w:val="false"/>
              <w:b w:val="false"/>
              <w:bCs/>
              <w:sz w:val="22"/>
              <w:szCs w:val="22"/>
              <w:lang w:eastAsia="ru-RU" w:bidi="ar-SA"/>
            </w:rPr>
          </w:pPr>
          <w:hyperlink w:anchor="_Toc95129566">
            <w:r>
              <w:rPr>
                <w:webHidden/>
                <w:rStyle w:val="Style28"/>
                <w:rFonts w:eastAsia="Times New Roman" w:cs="Times New Roman"/>
                <w:b w:val="false"/>
                <w:bCs/>
              </w:rPr>
              <w:t>ПРИЛОЖЕНИЯ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_Toc95129566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24"/>
                <w:b w:val="false"/>
                <w:bCs/>
                <w:vanish w:val="false"/>
              </w:rPr>
              <w:tab/>
              <w:t>8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50"/>
            <w:tabs>
              <w:tab w:val="right" w:pos="9804" w:leader="dot"/>
            </w:tabs>
            <w:rPr/>
          </w:pPr>
          <w:r>
            <w:rPr/>
          </w:r>
          <w:r>
            <w:fldChar w:fldCharType="end"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  <w:p>
          <w:pPr>
            <w:pStyle w:val="Normal"/>
            <w:rPr/>
          </w:pPr>
          <w:r>
            <w:rPr/>
          </w:r>
        </w:p>
      </w:sdtContent>
    </w:sdt>
    <w:p>
      <w:pPr>
        <w:pStyle w:val="1"/>
        <w:numPr>
          <w:ilvl w:val="0"/>
          <w:numId w:val="0"/>
        </w:numPr>
        <w:spacing w:lineRule="auto" w:line="360"/>
        <w:jc w:val="center"/>
        <w:rPr>
          <w:rFonts w:ascii="Times New Roman" w:hAnsi="Times New Roman" w:eastAsia="Times New Roman" w:cs="Times New Roman"/>
          <w:caps w:val="false"/>
          <w:smallCaps w:val="false"/>
          <w:szCs w:val="28"/>
        </w:rPr>
      </w:pPr>
      <w:bookmarkStart w:id="2" w:name="_Toc95129556"/>
      <w:bookmarkStart w:id="3" w:name="__RefHeading__27_11820386181"/>
      <w:bookmarkEnd w:id="3"/>
      <w:bookmarkEnd w:id="2"/>
      <w:r>
        <w:rPr>
          <w:rFonts w:eastAsia="Times New Roman" w:cs="Times New Roman" w:ascii="Times New Roman" w:hAnsi="Times New Roman"/>
          <w:caps w:val="false"/>
          <w:smallCaps w:val="false"/>
          <w:szCs w:val="28"/>
        </w:rPr>
        <w:t>ВВЕДЕНИЕ</w:t>
      </w:r>
    </w:p>
    <w:p>
      <w:pPr>
        <w:pStyle w:val="Normal"/>
        <w:spacing w:lineRule="auto" w:line="360" w:before="0" w:after="0"/>
        <w:ind w:firstLine="567"/>
        <w:rPr>
          <w:rFonts w:cs="Times New Roman"/>
          <w:color w:val="000000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Проект планировки территории для реконструкции линейного объекта в рамках реализации инфраструктурного проекта «Развитие Астраханской агломерации»: </w:t>
      </w:r>
      <w:r>
        <w:rPr>
          <w:rFonts w:cs="Times New Roman"/>
          <w:color w:val="000000"/>
          <w:sz w:val="28"/>
          <w:szCs w:val="28"/>
        </w:rPr>
        <w:t xml:space="preserve">«Реконструкция дюкерных переходов сетей водоснабжения, расположенных в Кировском районе города Астрахани. Дюкерный переход сети водопровода через р. Кутум в створе по ул. Красная Набережная,37 – ул. Шелгунова,2» </w:t>
      </w:r>
      <w:r>
        <w:rPr>
          <w:sz w:val="28"/>
          <w:szCs w:val="28"/>
        </w:rPr>
        <w:t xml:space="preserve">разработан на основании следующих документов: </w:t>
      </w:r>
    </w:p>
    <w:p>
      <w:pPr>
        <w:pStyle w:val="Normal"/>
        <w:spacing w:lineRule="auto" w:line="360"/>
        <w:ind w:firstLine="720"/>
        <w:rPr>
          <w:sz w:val="28"/>
          <w:szCs w:val="28"/>
        </w:rPr>
      </w:pPr>
      <w:r>
        <w:rPr>
          <w:sz w:val="28"/>
          <w:szCs w:val="28"/>
        </w:rPr>
        <w:t>- Распоряжения управления по строительству, архитектуре и градостроительству администрации МО «Город Астрахань» № 04 – 01 – 118 от                 24.01.2022.</w:t>
      </w:r>
    </w:p>
    <w:p>
      <w:pPr>
        <w:pStyle w:val="Normal"/>
        <w:spacing w:lineRule="auto" w:line="360"/>
        <w:ind w:firstLine="720"/>
        <w:rPr>
          <w:sz w:val="28"/>
          <w:szCs w:val="28"/>
        </w:rPr>
      </w:pPr>
      <w:r>
        <w:rPr>
          <w:sz w:val="28"/>
          <w:szCs w:val="28"/>
        </w:rPr>
        <w:t>- Задания, выданного управлением по строительству, архитектуре и градостроительству администрации МО «Город Астрахань» на разработку проекта планировки вышеуказанной территории.</w:t>
      </w:r>
    </w:p>
    <w:p>
      <w:pPr>
        <w:pStyle w:val="Normal"/>
        <w:tabs>
          <w:tab w:val="left" w:pos="-3420" w:leader="none"/>
        </w:tabs>
        <w:spacing w:lineRule="auto" w:line="360"/>
        <w:ind w:firstLine="709"/>
        <w:rPr>
          <w:sz w:val="28"/>
          <w:szCs w:val="28"/>
          <w:lang w:eastAsia="ar-SA"/>
        </w:rPr>
      </w:pPr>
      <w:r>
        <w:rPr>
          <w:sz w:val="28"/>
          <w:szCs w:val="28"/>
        </w:rPr>
        <w:t>Цели подготовки проекта планировки установлены п.7 задания на разработку вышеуказанной территории.</w:t>
      </w:r>
    </w:p>
    <w:p>
      <w:pPr>
        <w:pStyle w:val="Normal"/>
        <w:spacing w:lineRule="auto" w:line="360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Исходная информация для разработки проекта планировки территории определена п. 9 задания на разработку вышеуказанной территории. </w:t>
      </w:r>
    </w:p>
    <w:p>
      <w:pPr>
        <w:pStyle w:val="Normal"/>
        <w:spacing w:lineRule="auto" w:line="360"/>
        <w:ind w:firstLine="709"/>
        <w:rPr>
          <w:b/>
          <w:b/>
          <w:sz w:val="28"/>
          <w:szCs w:val="28"/>
        </w:rPr>
      </w:pPr>
      <w:r>
        <w:rPr>
          <w:sz w:val="28"/>
          <w:szCs w:val="28"/>
          <w:lang w:eastAsia="ar-SA"/>
        </w:rPr>
        <w:t xml:space="preserve">Графическая часть проекта </w:t>
      </w:r>
      <w:r>
        <w:rPr>
          <w:sz w:val="28"/>
          <w:szCs w:val="28"/>
        </w:rPr>
        <w:t xml:space="preserve">разработана на планах М 1:1000, полученных путем уменьшения планов масштаба 1:500 до масштаба 1:1000. </w:t>
      </w:r>
    </w:p>
    <w:p>
      <w:pPr>
        <w:pStyle w:val="Textbody"/>
        <w:rPr/>
      </w:pPr>
      <w:r>
        <w:rPr/>
      </w:r>
    </w:p>
    <w:p>
      <w:pPr>
        <w:pStyle w:val="Textbody"/>
        <w:rPr/>
      </w:pPr>
      <w:r>
        <w:rPr/>
      </w:r>
      <w:r>
        <w:br w:type="page"/>
      </w:r>
    </w:p>
    <w:p>
      <w:pPr>
        <w:pStyle w:val="1"/>
        <w:numPr>
          <w:ilvl w:val="0"/>
          <w:numId w:val="2"/>
        </w:numPr>
        <w:spacing w:lineRule="auto" w:line="360"/>
        <w:ind w:left="0" w:hanging="0"/>
        <w:jc w:val="center"/>
        <w:rPr>
          <w:rFonts w:ascii="Times New Roman" w:hAnsi="Times New Roman" w:eastAsia="Times New Roman" w:cs="Times New Roman"/>
          <w:caps w:val="false"/>
          <w:smallCaps w:val="false"/>
          <w:szCs w:val="28"/>
        </w:rPr>
      </w:pPr>
      <w:bookmarkStart w:id="4" w:name="_Toc95129557"/>
      <w:bookmarkStart w:id="5" w:name="_Toc94171409"/>
      <w:bookmarkEnd w:id="4"/>
      <w:bookmarkEnd w:id="5"/>
      <w:r>
        <w:rPr>
          <w:rFonts w:eastAsia="Times New Roman" w:cs="Times New Roman" w:ascii="Times New Roman" w:hAnsi="Times New Roman"/>
          <w:caps w:val="false"/>
          <w:smallCaps w:val="false"/>
          <w:szCs w:val="28"/>
        </w:rPr>
        <w:t>ОПИСАНИЕ ПРИРОДНО-КЛИМАТИЧЕСКИХ УСЛОВИЯ ТЕРРИТОРИИ, В ОТНОШЕНИИ КОТОРОЙ РАЗРАБАТЫВАЕТСЯ ПРОЕКТ ПЛАНИРОВКИ.</w:t>
      </w:r>
    </w:p>
    <w:p>
      <w:pPr>
        <w:pStyle w:val="Textbody"/>
        <w:rPr/>
      </w:pPr>
      <w:r>
        <w:rPr/>
      </w:r>
    </w:p>
    <w:p>
      <w:pPr>
        <w:pStyle w:val="Normal"/>
        <w:spacing w:lineRule="auto" w:line="360"/>
        <w:ind w:right="57" w:firstLine="708"/>
        <w:rPr>
          <w:sz w:val="28"/>
          <w:szCs w:val="28"/>
        </w:rPr>
      </w:pPr>
      <w:r>
        <w:rPr>
          <w:sz w:val="28"/>
          <w:szCs w:val="28"/>
        </w:rPr>
        <w:t xml:space="preserve">Климат МО «Город Астрахань» характеризуется резко континентальным, засушливым с преобладанием восточных ветров и относится к </w:t>
      </w:r>
      <w:r>
        <w:rPr>
          <w:sz w:val="28"/>
          <w:szCs w:val="28"/>
          <w:lang w:val="en-US"/>
        </w:rPr>
        <w:t>VI</w:t>
      </w:r>
      <w:r>
        <w:rPr>
          <w:sz w:val="28"/>
          <w:szCs w:val="28"/>
        </w:rPr>
        <w:t> г климатическому району. Среднегодовая температура воздуха 6°С, самый холодный месяц – январь, теплый – июль. Среднемесячная температура воздуха в январе - 8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С, среднемесячная температура в июле +28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С. Годовое количество осадков не превышает 182 мм. Осадки выпадают в основном в виде дождя. Максимальная глубина промерзания почвы 1,31 м, нормативная – 0,9 м.</w:t>
      </w:r>
    </w:p>
    <w:p>
      <w:pPr>
        <w:pStyle w:val="Normal"/>
        <w:spacing w:lineRule="auto" w:line="360"/>
        <w:ind w:right="57" w:firstLine="708"/>
        <w:rPr>
          <w:sz w:val="28"/>
          <w:szCs w:val="28"/>
          <w:lang w:bidi="ar-SA"/>
        </w:rPr>
      </w:pPr>
      <w:r>
        <w:rPr>
          <w:sz w:val="28"/>
          <w:szCs w:val="28"/>
          <w:lang w:bidi="ar-SA"/>
        </w:rPr>
        <w:t>Преобладающие ветры: весной - северо-восточные, летом – северо-западные.</w:t>
      </w:r>
    </w:p>
    <w:p>
      <w:pPr>
        <w:pStyle w:val="1"/>
        <w:numPr>
          <w:ilvl w:val="0"/>
          <w:numId w:val="2"/>
        </w:numPr>
        <w:spacing w:lineRule="auto" w:line="360"/>
        <w:ind w:left="0" w:hanging="0"/>
        <w:jc w:val="center"/>
        <w:rPr>
          <w:rFonts w:ascii="Times New Roman" w:hAnsi="Times New Roman" w:eastAsia="Times New Roman" w:cs="Times New Roman"/>
          <w:caps w:val="false"/>
          <w:smallCaps w:val="false"/>
          <w:szCs w:val="28"/>
        </w:rPr>
      </w:pPr>
      <w:bookmarkStart w:id="6" w:name="_Toc95129558"/>
      <w:bookmarkEnd w:id="6"/>
      <w:r>
        <w:rPr>
          <w:rFonts w:eastAsia="Times New Roman" w:cs="Times New Roman" w:ascii="Times New Roman" w:hAnsi="Times New Roman"/>
          <w:caps w:val="false"/>
          <w:smallCaps w:val="false"/>
          <w:szCs w:val="28"/>
        </w:rPr>
        <w:t>ОБОСНОВАНИЕ ОПРЕДЕЛЕНИЯ ГРАНИЦ ЗОН ПЛАНИРУЕМОГО РАЗМЕЩЕНИЯ ЛИНЕЙНЫХ ОБЪЕКТОВ.</w:t>
      </w:r>
    </w:p>
    <w:p>
      <w:pPr>
        <w:pStyle w:val="Textbody"/>
        <w:rPr/>
      </w:pPr>
      <w:r>
        <w:rPr/>
      </w:r>
    </w:p>
    <w:p>
      <w:pPr>
        <w:pStyle w:val="Normal"/>
        <w:widowControl/>
        <w:suppressAutoHyphens w:val="false"/>
        <w:spacing w:lineRule="auto" w:line="360" w:before="0" w:after="0"/>
        <w:ind w:firstLine="850"/>
        <w:rPr>
          <w:rFonts w:ascii="Arial" w:hAnsi="Arial" w:cs="Arial"/>
          <w:color w:val="000000"/>
          <w:sz w:val="23"/>
          <w:szCs w:val="23"/>
          <w:lang w:bidi="ar-SA"/>
        </w:rPr>
      </w:pPr>
      <w:r>
        <w:rPr>
          <w:rFonts w:cs="Times New Roman" w:cstheme="minorHAnsi"/>
          <w:sz w:val="28"/>
          <w:szCs w:val="28"/>
        </w:rPr>
        <w:t>По результатам мониторинга территории в границах проектирования граница зоны планируемого размещения линейного объекта (</w:t>
      </w:r>
      <w:r>
        <w:rPr>
          <w:rFonts w:cs="Times New Roman" w:cstheme="minorHAnsi"/>
          <w:color w:val="000000"/>
          <w:sz w:val="28"/>
          <w:szCs w:val="28"/>
        </w:rPr>
        <w:t>дюкерный переход сети водопровода диаметром не менее 1200 мм)</w:t>
      </w:r>
      <w:r>
        <w:rPr>
          <w:rFonts w:cs="Times New Roman" w:cstheme="minorHAnsi"/>
          <w:sz w:val="28"/>
          <w:szCs w:val="28"/>
        </w:rPr>
        <w:t xml:space="preserve"> установлена </w:t>
      </w:r>
      <w:r>
        <w:rPr>
          <w:rFonts w:cs="Times New Roman" w:cstheme="minorHAnsi"/>
          <w:color w:val="212529"/>
          <w:sz w:val="28"/>
          <w:szCs w:val="28"/>
        </w:rPr>
        <w:t>с учетом</w:t>
      </w:r>
      <w:r>
        <w:rPr>
          <w:rFonts w:cs="Times New Roman" w:cstheme="minorHAnsi"/>
          <w:b/>
          <w:bCs/>
          <w:color w:val="212529"/>
          <w:sz w:val="28"/>
          <w:szCs w:val="28"/>
        </w:rPr>
        <w:t xml:space="preserve"> </w:t>
      </w:r>
      <w:r>
        <w:rPr>
          <w:rFonts w:cs="Times New Roman" w:cstheme="minorHAnsi"/>
          <w:color w:val="000000"/>
          <w:sz w:val="28"/>
          <w:szCs w:val="28"/>
          <w:lang w:bidi="ar-SA"/>
        </w:rPr>
        <w:t xml:space="preserve">границ существующих земельных участков, учтенных в Едином государственном реестре недвижимости, по границам красных линий, устанавливаемых настоящим проектом планировки (с четной стороны ул. Красная Набережная), и ранее установленных (проектом планировки  территории по ул. Красная Набережная от моста по ул. Адмиралтейской до моста по ул. Главно-Продольная в Кировском и Советском районах муниципального образования «Город Астрахань», утвержденным распоряжением администрации муниципального образования «Город Астрахань» от 04.12.2017 № 2064-р.) красных линий, так же проектом планировки предусматривается отмена ранее установленных, в составе вышеуказанного проекта планировки, точек красных линий  (чертеж ПП-01-1/1-1) – </w:t>
      </w:r>
      <w:r>
        <w:rPr>
          <w:rFonts w:cs="Times New Roman" w:cstheme="minorHAnsi"/>
          <w:b/>
          <w:bCs/>
          <w:color w:val="000000"/>
          <w:sz w:val="28"/>
          <w:szCs w:val="28"/>
          <w:lang w:bidi="ar-SA"/>
        </w:rPr>
        <w:t>65а</w:t>
      </w:r>
      <w:r>
        <w:rPr>
          <w:rFonts w:cs="Times New Roman" w:cstheme="minorHAnsi"/>
          <w:color w:val="000000"/>
          <w:sz w:val="28"/>
          <w:szCs w:val="28"/>
          <w:lang w:bidi="ar-SA"/>
        </w:rPr>
        <w:t xml:space="preserve"> (х: </w:t>
      </w:r>
      <w:r>
        <w:rPr>
          <w:rFonts w:cs="Times New Roman" w:cstheme="minorHAnsi"/>
          <w:sz w:val="28"/>
          <w:szCs w:val="28"/>
        </w:rPr>
        <w:t xml:space="preserve">421 067,92; у: 2 222 703,68) и </w:t>
      </w:r>
      <w:r>
        <w:rPr>
          <w:rFonts w:cs="Times New Roman" w:cstheme="minorHAnsi"/>
          <w:b/>
          <w:bCs/>
          <w:sz w:val="28"/>
          <w:szCs w:val="28"/>
        </w:rPr>
        <w:t>64а</w:t>
      </w:r>
      <w:r>
        <w:rPr>
          <w:rFonts w:cs="Times New Roman" w:cstheme="minorHAnsi"/>
          <w:sz w:val="28"/>
          <w:szCs w:val="28"/>
        </w:rPr>
        <w:t xml:space="preserve"> (х: 421 063,37; у: 2 222 718,16),</w:t>
      </w:r>
      <w:r>
        <w:rPr>
          <w:rFonts w:cs="Arial" w:ascii="Arial" w:hAnsi="Arial"/>
          <w:color w:val="000000"/>
          <w:sz w:val="20"/>
          <w:szCs w:val="20"/>
          <w:lang w:bidi="ar-SA"/>
        </w:rPr>
        <w:t xml:space="preserve"> </w:t>
      </w:r>
      <w:r>
        <w:rPr>
          <w:rFonts w:cs="Times New Roman" w:cstheme="minorHAnsi"/>
          <w:color w:val="000000"/>
          <w:sz w:val="28"/>
          <w:szCs w:val="28"/>
          <w:lang w:bidi="ar-SA"/>
        </w:rPr>
        <w:t>с целью исключения пересечения красных линий с земельными участками учтенными в ЕГРН.</w:t>
      </w:r>
    </w:p>
    <w:p>
      <w:pPr>
        <w:pStyle w:val="Standard"/>
        <w:spacing w:lineRule="auto" w:line="360"/>
        <w:ind w:firstLine="737"/>
        <w:jc w:val="both"/>
        <w:rPr>
          <w:sz w:val="28"/>
          <w:szCs w:val="28"/>
        </w:rPr>
      </w:pPr>
      <w:r>
        <w:rPr>
          <w:sz w:val="28"/>
          <w:szCs w:val="28"/>
        </w:rPr>
        <w:t>Общая площадь территории, в отношении которой осуществляется подготовка проекта планировки – 0,47 га.</w:t>
      </w:r>
    </w:p>
    <w:p>
      <w:pPr>
        <w:pStyle w:val="Standard"/>
        <w:spacing w:lineRule="auto" w:line="360"/>
        <w:ind w:firstLine="737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1"/>
        <w:numPr>
          <w:ilvl w:val="0"/>
          <w:numId w:val="2"/>
        </w:numPr>
        <w:spacing w:lineRule="auto" w:line="360"/>
        <w:ind w:left="0" w:hanging="0"/>
        <w:jc w:val="center"/>
        <w:rPr>
          <w:rFonts w:ascii="Times New Roman" w:hAnsi="Times New Roman" w:eastAsia="Times New Roman" w:cs="Times New Roman"/>
          <w:caps w:val="false"/>
          <w:smallCaps w:val="false"/>
          <w:szCs w:val="28"/>
        </w:rPr>
      </w:pPr>
      <w:bookmarkStart w:id="7" w:name="_Toc95129559"/>
      <w:bookmarkEnd w:id="7"/>
      <w:r>
        <w:rPr>
          <w:rFonts w:eastAsia="Times New Roman" w:cs="Times New Roman" w:ascii="Times New Roman" w:hAnsi="Times New Roman"/>
          <w:caps w:val="false"/>
          <w:smallCaps w:val="false"/>
          <w:szCs w:val="28"/>
        </w:rPr>
        <w:t>ОБОСНОВАНИЕ ОПРЕДЕЛЕНИЯ ГРАНИЦ ЗОН ПЛАНИРУЕМОГО РАЗМЕЩЕНИЯ ЛИНЕЙНЫХ ОБЪЕКТОВ, ПОДЛЕЖАЩИХ РЕКОНСТРУКЦИИ В СВЯЗИ С ИЗМЕНЕНИЕМ ИХ МЕСТОПОЛОЖЕНИЯ.</w:t>
      </w:r>
    </w:p>
    <w:p>
      <w:pPr>
        <w:pStyle w:val="Style31"/>
        <w:spacing w:lineRule="auto" w:line="360"/>
        <w:rPr/>
      </w:pPr>
      <w:r>
        <w:rPr>
          <w:sz w:val="28"/>
          <w:szCs w:val="28"/>
        </w:rPr>
        <w:t>В границах разработки проекта планировки предусматривается переустройство парковочных и стояночных мест автотранспорта, установленных в ранее утвержденном проекте планировки территории по ул. Красная Набережная от моста по ул. Адмиралтейской до моста по ул. Главно – Продольная в Кировском и Советском районах муниципального образования «Город Астрахань» № 2064-р от 04.12.2017г., в связи с их наложением на существующую дюкерную камеру (чертеж пп-01-1/1-1).</w:t>
      </w:r>
    </w:p>
    <w:p>
      <w:pPr>
        <w:pStyle w:val="Textbody"/>
        <w:spacing w:lineRule="auto" w:line="360"/>
        <w:ind w:hanging="0"/>
        <w:jc w:val="center"/>
        <w:rPr>
          <w:rFonts w:ascii="Times New Roman" w:hAnsi="Times New Roman" w:cs="Times New Roman" w:asciiTheme="minorHAnsi" w:cstheme="minorHAnsi" w:hAnsiTheme="minorHAnsi"/>
          <w:b/>
          <w:b/>
          <w:bCs/>
          <w:color w:val="FF0000"/>
          <w:sz w:val="28"/>
          <w:szCs w:val="28"/>
        </w:rPr>
      </w:pPr>
      <w:r>
        <w:rPr>
          <w:rFonts w:cs="Times New Roman" w:cstheme="minorHAnsi"/>
          <w:b/>
          <w:bCs/>
          <w:color w:val="000000"/>
          <w:sz w:val="28"/>
          <w:szCs w:val="28"/>
        </w:rPr>
        <w:t xml:space="preserve">Поворотные точки земельного участка под организацию парковочных мест </w:t>
      </w:r>
    </w:p>
    <w:tbl>
      <w:tblPr>
        <w:tblW w:w="9067" w:type="dxa"/>
        <w:jc w:val="left"/>
        <w:tblInd w:w="113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CellMar>
          <w:top w:w="0" w:type="dxa"/>
          <w:left w:w="103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3440"/>
        <w:gridCol w:w="2934"/>
        <w:gridCol w:w="2693"/>
      </w:tblGrid>
      <w:tr>
        <w:trPr>
          <w:trHeight w:val="593" w:hRule="atLeast"/>
        </w:trPr>
        <w:tc>
          <w:tcPr>
            <w:tcW w:w="344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GOST type A" w:hAnsi="GOST type A" w:eastAsia="Times New Roman" w:cs="Arial"/>
                <w:b/>
                <w:b/>
                <w:bCs/>
                <w:iCs/>
                <w:color w:val="000000"/>
                <w:lang w:eastAsia="ru-RU" w:bidi="ar-SA"/>
              </w:rPr>
            </w:pPr>
            <w:r>
              <w:rPr>
                <w:rFonts w:eastAsia="Times New Roman" w:cs="Arial" w:ascii="GOST type A" w:hAnsi="GOST type A"/>
                <w:b/>
                <w:bCs/>
                <w:iCs/>
                <w:color w:val="000000"/>
                <w:lang w:eastAsia="ru-RU" w:bidi="ar-SA"/>
              </w:rPr>
              <w:t>Обозначение точки</w:t>
            </w:r>
          </w:p>
        </w:tc>
        <w:tc>
          <w:tcPr>
            <w:tcW w:w="2934" w:type="dxa"/>
            <w:tcBorders>
              <w:top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GOST type A" w:hAnsi="GOST type A" w:eastAsia="Times New Roman" w:cs="Arial"/>
                <w:iCs/>
                <w:color w:val="000000"/>
                <w:lang w:eastAsia="ru-RU" w:bidi="ar-SA"/>
              </w:rPr>
            </w:pPr>
            <w:r>
              <w:rPr>
                <w:rFonts w:eastAsia="Times New Roman" w:cs="Arial" w:ascii="GOST type A" w:hAnsi="GOST type A"/>
                <w:iCs/>
                <w:color w:val="000000"/>
                <w:lang w:eastAsia="ru-RU" w:bidi="ar-SA"/>
              </w:rPr>
              <w:t xml:space="preserve"> </w:t>
            </w:r>
            <w:r>
              <w:rPr>
                <w:rFonts w:eastAsia="Times New Roman" w:cs="Arial" w:ascii="GOST type A" w:hAnsi="GOST type A"/>
                <w:iCs/>
                <w:color w:val="000000"/>
                <w:lang w:eastAsia="ru-RU" w:bidi="ar-SA"/>
              </w:rPr>
              <w:t>X, м</w:t>
            </w:r>
          </w:p>
        </w:tc>
        <w:tc>
          <w:tcPr>
            <w:tcW w:w="2693" w:type="dxa"/>
            <w:tcBorders>
              <w:top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GOST type A" w:hAnsi="GOST type A" w:eastAsia="Times New Roman" w:cs="Arial"/>
                <w:iCs/>
                <w:color w:val="000000"/>
                <w:lang w:eastAsia="ru-RU" w:bidi="ar-SA"/>
              </w:rPr>
            </w:pPr>
            <w:r>
              <w:rPr>
                <w:rFonts w:eastAsia="Times New Roman" w:cs="Arial" w:ascii="GOST type A" w:hAnsi="GOST type A"/>
                <w:iCs/>
                <w:color w:val="000000"/>
                <w:lang w:eastAsia="ru-RU" w:bidi="ar-SA"/>
              </w:rPr>
              <w:t>Y, м</w:t>
            </w:r>
          </w:p>
        </w:tc>
      </w:tr>
      <w:tr>
        <w:trPr>
          <w:trHeight w:val="477" w:hRule="atLeast"/>
        </w:trPr>
        <w:tc>
          <w:tcPr>
            <w:tcW w:w="3440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1</w:t>
            </w:r>
          </w:p>
        </w:tc>
        <w:tc>
          <w:tcPr>
            <w:tcW w:w="2934" w:type="dxa"/>
            <w:tcBorders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421075,97</w:t>
            </w:r>
          </w:p>
        </w:tc>
        <w:tc>
          <w:tcPr>
            <w:tcW w:w="2693" w:type="dxa"/>
            <w:tcBorders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2222725,62</w:t>
            </w:r>
          </w:p>
        </w:tc>
      </w:tr>
      <w:tr>
        <w:trPr>
          <w:trHeight w:val="477" w:hRule="atLeast"/>
        </w:trPr>
        <w:tc>
          <w:tcPr>
            <w:tcW w:w="3440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2</w:t>
            </w:r>
          </w:p>
        </w:tc>
        <w:tc>
          <w:tcPr>
            <w:tcW w:w="2934" w:type="dxa"/>
            <w:tcBorders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421082,7</w:t>
            </w:r>
          </w:p>
        </w:tc>
        <w:tc>
          <w:tcPr>
            <w:tcW w:w="2693" w:type="dxa"/>
            <w:tcBorders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2222730,47</w:t>
            </w:r>
          </w:p>
        </w:tc>
      </w:tr>
      <w:tr>
        <w:trPr>
          <w:trHeight w:val="477" w:hRule="atLeast"/>
        </w:trPr>
        <w:tc>
          <w:tcPr>
            <w:tcW w:w="3440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bookmarkStart w:id="8" w:name="_GoBack"/>
            <w:bookmarkEnd w:id="8"/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3</w:t>
            </w:r>
          </w:p>
        </w:tc>
        <w:tc>
          <w:tcPr>
            <w:tcW w:w="2934" w:type="dxa"/>
            <w:tcBorders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421076,1</w:t>
            </w:r>
          </w:p>
        </w:tc>
        <w:tc>
          <w:tcPr>
            <w:tcW w:w="2693" w:type="dxa"/>
            <w:tcBorders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2222753,58</w:t>
            </w:r>
          </w:p>
        </w:tc>
      </w:tr>
      <w:tr>
        <w:trPr>
          <w:trHeight w:val="477" w:hRule="atLeast"/>
        </w:trPr>
        <w:tc>
          <w:tcPr>
            <w:tcW w:w="3440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4</w:t>
            </w:r>
          </w:p>
        </w:tc>
        <w:tc>
          <w:tcPr>
            <w:tcW w:w="2934" w:type="dxa"/>
            <w:tcBorders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421070,03</w:t>
            </w:r>
          </w:p>
        </w:tc>
        <w:tc>
          <w:tcPr>
            <w:tcW w:w="2693" w:type="dxa"/>
            <w:tcBorders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2222751,85</w:t>
            </w:r>
          </w:p>
        </w:tc>
      </w:tr>
      <w:tr>
        <w:trPr>
          <w:trHeight w:val="477" w:hRule="atLeast"/>
        </w:trPr>
        <w:tc>
          <w:tcPr>
            <w:tcW w:w="3440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5</w:t>
            </w:r>
          </w:p>
        </w:tc>
        <w:tc>
          <w:tcPr>
            <w:tcW w:w="2934" w:type="dxa"/>
            <w:tcBorders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/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421068,1</w:t>
            </w: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9</w:t>
            </w:r>
          </w:p>
        </w:tc>
        <w:tc>
          <w:tcPr>
            <w:tcW w:w="2693" w:type="dxa"/>
            <w:tcBorders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2222752,88</w:t>
            </w:r>
          </w:p>
        </w:tc>
      </w:tr>
      <w:tr>
        <w:trPr>
          <w:trHeight w:val="477" w:hRule="atLeast"/>
        </w:trPr>
        <w:tc>
          <w:tcPr>
            <w:tcW w:w="3440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6</w:t>
            </w:r>
          </w:p>
        </w:tc>
        <w:tc>
          <w:tcPr>
            <w:tcW w:w="2934" w:type="dxa"/>
            <w:tcBorders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421069,03</w:t>
            </w:r>
          </w:p>
        </w:tc>
        <w:tc>
          <w:tcPr>
            <w:tcW w:w="2693" w:type="dxa"/>
            <w:tcBorders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2222755,35</w:t>
            </w:r>
          </w:p>
        </w:tc>
      </w:tr>
      <w:tr>
        <w:trPr>
          <w:trHeight w:val="477" w:hRule="atLeast"/>
        </w:trPr>
        <w:tc>
          <w:tcPr>
            <w:tcW w:w="3440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7</w:t>
            </w:r>
          </w:p>
        </w:tc>
        <w:tc>
          <w:tcPr>
            <w:tcW w:w="2934" w:type="dxa"/>
            <w:tcBorders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421075,1</w:t>
            </w:r>
          </w:p>
        </w:tc>
        <w:tc>
          <w:tcPr>
            <w:tcW w:w="2693" w:type="dxa"/>
            <w:tcBorders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2222757,09</w:t>
            </w:r>
          </w:p>
        </w:tc>
      </w:tr>
      <w:tr>
        <w:trPr>
          <w:trHeight w:val="477" w:hRule="atLeast"/>
        </w:trPr>
        <w:tc>
          <w:tcPr>
            <w:tcW w:w="3440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8</w:t>
            </w:r>
          </w:p>
        </w:tc>
        <w:tc>
          <w:tcPr>
            <w:tcW w:w="2934" w:type="dxa"/>
            <w:tcBorders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421073,47</w:t>
            </w:r>
          </w:p>
        </w:tc>
        <w:tc>
          <w:tcPr>
            <w:tcW w:w="2693" w:type="dxa"/>
            <w:tcBorders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2222762,81</w:t>
            </w:r>
          </w:p>
        </w:tc>
      </w:tr>
      <w:tr>
        <w:trPr>
          <w:trHeight w:val="477" w:hRule="atLeast"/>
        </w:trPr>
        <w:tc>
          <w:tcPr>
            <w:tcW w:w="3440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9</w:t>
            </w:r>
          </w:p>
        </w:tc>
        <w:tc>
          <w:tcPr>
            <w:tcW w:w="2934" w:type="dxa"/>
            <w:tcBorders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421068,55</w:t>
            </w:r>
          </w:p>
        </w:tc>
        <w:tc>
          <w:tcPr>
            <w:tcW w:w="2693" w:type="dxa"/>
            <w:tcBorders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2222761,4</w:t>
            </w:r>
          </w:p>
        </w:tc>
      </w:tr>
      <w:tr>
        <w:trPr>
          <w:trHeight w:val="477" w:hRule="atLeast"/>
        </w:trPr>
        <w:tc>
          <w:tcPr>
            <w:tcW w:w="3440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10</w:t>
            </w:r>
          </w:p>
        </w:tc>
        <w:tc>
          <w:tcPr>
            <w:tcW w:w="2934" w:type="dxa"/>
            <w:tcBorders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421065,22</w:t>
            </w:r>
          </w:p>
        </w:tc>
        <w:tc>
          <w:tcPr>
            <w:tcW w:w="2693" w:type="dxa"/>
            <w:tcBorders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/>
              <w:suppressAutoHyphens w:val="false"/>
              <w:spacing w:before="0" w:after="0"/>
              <w:ind w:hanging="0"/>
              <w:jc w:val="center"/>
              <w:rPr>
                <w:rFonts w:ascii="Arial" w:hAnsi="Arial" w:eastAsia="Times New Roman" w:cs="Arial"/>
                <w:iCs/>
                <w:color w:val="000000"/>
                <w:sz w:val="23"/>
                <w:szCs w:val="23"/>
                <w:lang w:eastAsia="ru-RU" w:bidi="ar-SA"/>
              </w:rPr>
            </w:pPr>
            <w:r>
              <w:rPr>
                <w:rFonts w:eastAsia="Times New Roman" w:cs="Arial" w:ascii="Arial" w:hAnsi="Arial"/>
                <w:iCs/>
                <w:color w:val="000000"/>
                <w:sz w:val="23"/>
                <w:szCs w:val="23"/>
                <w:lang w:eastAsia="ru-RU" w:bidi="ar-SA"/>
              </w:rPr>
              <w:t>2222763,26</w:t>
            </w:r>
          </w:p>
        </w:tc>
      </w:tr>
    </w:tbl>
    <w:p>
      <w:pPr>
        <w:pStyle w:val="Textbody"/>
        <w:spacing w:lineRule="auto" w:line="360"/>
        <w:rPr>
          <w:color w:val="76923C" w:themeColor="accent3" w:themeShade="bf"/>
          <w:sz w:val="28"/>
          <w:szCs w:val="28"/>
        </w:rPr>
      </w:pPr>
      <w:r>
        <w:rPr>
          <w:color w:val="76923C" w:themeColor="accent3" w:themeShade="bf"/>
          <w:sz w:val="28"/>
          <w:szCs w:val="28"/>
        </w:rPr>
      </w:r>
    </w:p>
    <w:p>
      <w:pPr>
        <w:pStyle w:val="Textbody"/>
        <w:spacing w:lineRule="auto" w:line="360"/>
        <w:rPr>
          <w:color w:val="76923C" w:themeColor="accent3" w:themeShade="bf"/>
          <w:sz w:val="28"/>
          <w:szCs w:val="28"/>
        </w:rPr>
      </w:pPr>
      <w:r>
        <w:rPr>
          <w:color w:val="76923C" w:themeColor="accent3" w:themeShade="bf"/>
          <w:sz w:val="28"/>
          <w:szCs w:val="28"/>
        </w:rPr>
      </w:r>
    </w:p>
    <w:p>
      <w:pPr>
        <w:pStyle w:val="1"/>
        <w:numPr>
          <w:ilvl w:val="0"/>
          <w:numId w:val="2"/>
        </w:numPr>
        <w:spacing w:lineRule="auto" w:line="360"/>
        <w:ind w:left="0" w:hanging="0"/>
        <w:jc w:val="center"/>
        <w:rPr>
          <w:rFonts w:ascii="Times New Roman" w:hAnsi="Times New Roman" w:eastAsia="Times New Roman" w:cs="Times New Roman"/>
          <w:caps w:val="false"/>
          <w:smallCaps w:val="false"/>
          <w:szCs w:val="28"/>
        </w:rPr>
      </w:pPr>
      <w:bookmarkStart w:id="9" w:name="_Toc95129560"/>
      <w:bookmarkEnd w:id="9"/>
      <w:r>
        <w:rPr>
          <w:rFonts w:eastAsia="Times New Roman" w:cs="Times New Roman" w:ascii="Times New Roman" w:hAnsi="Times New Roman"/>
          <w:caps w:val="false"/>
          <w:smallCaps w:val="false"/>
          <w:szCs w:val="28"/>
        </w:rPr>
        <w:t>ОБОСНОВАНИЕ   ОПРЕДЕЛЕНИЯ   ПРЕДЕЛЬНЫХ   ПАРАМЕТРОВ ЗАСТРОЙКИ ТЕРРИТОРИИ В ГРАНИЦАХ ЗОН ПЛАНИРУЕМОГО РАЗМЕЩЕНИЯ ОБЪЕКТОВ КАПИТАЛЬНОГО СТРОИТЕЛЬСТВА, ПРОЕКТИРУЕМЫХ В СОСТАВЕ ЛИНЕЙНЫХ ОБЪЕКТОВ.</w:t>
      </w:r>
    </w:p>
    <w:p>
      <w:pPr>
        <w:pStyle w:val="Standard"/>
        <w:spacing w:lineRule="auto" w:line="360"/>
        <w:ind w:firstLine="737"/>
        <w:jc w:val="both"/>
        <w:rPr>
          <w:sz w:val="28"/>
          <w:szCs w:val="28"/>
        </w:rPr>
      </w:pPr>
      <w:r>
        <w:rPr>
          <w:sz w:val="28"/>
          <w:szCs w:val="28"/>
        </w:rPr>
        <w:t>В границах зоны планируемого размещения линейного объекта не планируется размещение объектов капитального строительства.</w:t>
      </w:r>
    </w:p>
    <w:p>
      <w:pPr>
        <w:pStyle w:val="Standard"/>
        <w:spacing w:lineRule="auto" w:line="360"/>
        <w:ind w:firstLine="737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1"/>
        <w:numPr>
          <w:ilvl w:val="0"/>
          <w:numId w:val="2"/>
        </w:numPr>
        <w:spacing w:lineRule="auto" w:line="360"/>
        <w:ind w:left="0" w:hanging="0"/>
        <w:jc w:val="center"/>
        <w:rPr>
          <w:rFonts w:ascii="Times New Roman" w:hAnsi="Times New Roman" w:eastAsia="Times New Roman" w:cs="Times New Roman"/>
          <w:caps w:val="false"/>
          <w:smallCaps w:val="false"/>
          <w:szCs w:val="28"/>
        </w:rPr>
      </w:pPr>
      <w:bookmarkStart w:id="10" w:name="_Toc95129561"/>
      <w:bookmarkEnd w:id="10"/>
      <w:r>
        <w:rPr>
          <w:rFonts w:eastAsia="Times New Roman" w:cs="Times New Roman" w:ascii="Times New Roman" w:hAnsi="Times New Roman"/>
          <w:caps w:val="false"/>
          <w:smallCaps w:val="false"/>
          <w:szCs w:val="28"/>
        </w:rPr>
        <w:t>ВЕДОМОСТЬ ПЕРЕСЕЧЕНИЙ ГРАНИЦ ЗОН ПЛАНИРУЕМОГО РАЗМЕЩЕНИЯ ЛИНЕЙНОГО ОБЪЕКТА (ОБЪЕКТОВ) С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ПЛАНИРОВКИ.</w:t>
      </w:r>
    </w:p>
    <w:p>
      <w:pPr>
        <w:pStyle w:val="Textbody"/>
        <w:rPr/>
      </w:pPr>
      <w:r>
        <w:rPr/>
      </w:r>
    </w:p>
    <w:p>
      <w:pPr>
        <w:pStyle w:val="1"/>
        <w:numPr>
          <w:ilvl w:val="1"/>
          <w:numId w:val="2"/>
        </w:numPr>
        <w:spacing w:lineRule="auto" w:line="360"/>
        <w:jc w:val="center"/>
        <w:rPr>
          <w:rFonts w:ascii="Times New Roman" w:hAnsi="Times New Roman" w:eastAsia="Times New Roman" w:cs="Times New Roman"/>
          <w:caps w:val="false"/>
          <w:smallCaps w:val="false"/>
          <w:szCs w:val="28"/>
        </w:rPr>
      </w:pPr>
      <w:bookmarkStart w:id="11" w:name="_Toc95129562"/>
      <w:bookmarkEnd w:id="11"/>
      <w:r>
        <w:rPr>
          <w:rFonts w:eastAsia="Times New Roman" w:cs="Times New Roman" w:ascii="Times New Roman" w:hAnsi="Times New Roman"/>
          <w:caps w:val="false"/>
          <w:smallCaps w:val="false"/>
          <w:szCs w:val="28"/>
        </w:rPr>
        <w:t>ВЕДОМОСТЬ ПЕРЕСЕЧЕНИЙ С НАЗЕМНЫМИ КОММУНИКАЦИЯМИ</w:t>
      </w:r>
    </w:p>
    <w:tbl>
      <w:tblPr>
        <w:tblStyle w:val="afffff9"/>
        <w:tblW w:w="9922" w:type="dxa"/>
        <w:jc w:val="left"/>
        <w:tblInd w:w="108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993"/>
        <w:gridCol w:w="4961"/>
        <w:gridCol w:w="3968"/>
      </w:tblGrid>
      <w:tr>
        <w:trPr/>
        <w:tc>
          <w:tcPr>
            <w:tcW w:w="993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center"/>
              <w:rPr>
                <w:rFonts w:ascii="Times New Roman" w:hAnsi="Times New Roman" w:cs="Times New Roman" w:asciiTheme="minorHAnsi" w:cstheme="minorHAnsi" w:hAnsiTheme="minorHAnsi"/>
                <w:b/>
                <w:b/>
                <w:bCs/>
                <w:sz w:val="24"/>
                <w:szCs w:val="24"/>
              </w:rPr>
            </w:pPr>
            <w:r>
              <w:rPr>
                <w:rFonts w:eastAsia="Calibri" w:cs="Times New Roman" w:cstheme="minorHAnsi"/>
                <w:b/>
                <w:bCs/>
                <w:sz w:val="24"/>
                <w:szCs w:val="24"/>
                <w:lang w:bidi="ar-SA"/>
              </w:rPr>
              <w:t xml:space="preserve">№ </w:t>
            </w:r>
            <w:r>
              <w:rPr>
                <w:rFonts w:eastAsia="Calibri" w:cs="Times New Roman" w:cstheme="minorHAnsi"/>
                <w:b/>
                <w:bCs/>
                <w:sz w:val="24"/>
                <w:szCs w:val="24"/>
                <w:lang w:bidi="ar-SA"/>
              </w:rPr>
              <w:t>п/п</w:t>
            </w:r>
          </w:p>
        </w:tc>
        <w:tc>
          <w:tcPr>
            <w:tcW w:w="4961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center"/>
              <w:rPr>
                <w:rFonts w:ascii="Times New Roman" w:hAnsi="Times New Roman" w:cs="Times New Roman" w:asciiTheme="minorHAnsi" w:cstheme="minorHAnsi" w:hAnsiTheme="minorHAnsi"/>
                <w:b/>
                <w:b/>
                <w:bCs/>
                <w:sz w:val="24"/>
                <w:szCs w:val="24"/>
              </w:rPr>
            </w:pPr>
            <w:r>
              <w:rPr>
                <w:rFonts w:eastAsia="Calibri" w:cs="Times New Roman" w:cstheme="minorHAnsi"/>
                <w:b/>
                <w:bCs/>
                <w:sz w:val="24"/>
                <w:szCs w:val="24"/>
                <w:lang w:bidi="ar-SA"/>
              </w:rPr>
              <w:t>Наименование</w:t>
            </w:r>
          </w:p>
        </w:tc>
        <w:tc>
          <w:tcPr>
            <w:tcW w:w="3968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center"/>
              <w:rPr>
                <w:rFonts w:ascii="Times New Roman" w:hAnsi="Times New Roman" w:cs="Times New Roman" w:asciiTheme="minorHAnsi" w:cstheme="minorHAnsi" w:hAnsiTheme="minorHAnsi"/>
                <w:b/>
                <w:b/>
                <w:bCs/>
              </w:rPr>
            </w:pPr>
            <w:r>
              <w:rPr>
                <w:rFonts w:eastAsia="Calibri" w:cs="Times New Roman" w:cstheme="minorHAnsi"/>
                <w:b/>
                <w:bCs/>
                <w:sz w:val="22"/>
                <w:szCs w:val="22"/>
                <w:lang w:bidi="ar-SA"/>
              </w:rPr>
              <w:t>Примечание</w:t>
            </w:r>
          </w:p>
        </w:tc>
      </w:tr>
      <w:tr>
        <w:trPr/>
        <w:tc>
          <w:tcPr>
            <w:tcW w:w="9922" w:type="dxa"/>
            <w:gridSpan w:val="3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276" w:before="240" w:after="100"/>
              <w:jc w:val="center"/>
              <w:rPr>
                <w:rFonts w:ascii="Times New Roman" w:hAnsi="Times New Roman" w:cs="Times New Roman" w:asciiTheme="minorHAnsi" w:cstheme="minorHAnsi" w:hAnsiTheme="minorHAnsi"/>
                <w:b/>
                <w:b/>
                <w:bCs/>
              </w:rPr>
            </w:pPr>
            <w:r>
              <w:rPr>
                <w:rFonts w:eastAsia="Times New Roman" w:ascii="Calibri" w:hAnsi="Calibri"/>
                <w:sz w:val="22"/>
                <w:szCs w:val="28"/>
                <w:lang w:bidi="ar-SA"/>
              </w:rPr>
              <w:t>-с границей зоны планируемого размещения линейного объекта (</w:t>
            </w:r>
            <w:r>
              <w:rPr>
                <w:rFonts w:cs="Times New Roman" w:ascii="Calibri" w:hAnsi="Calibri" w:cstheme="minorHAnsi"/>
                <w:color w:val="000000"/>
                <w:sz w:val="22"/>
                <w:szCs w:val="24"/>
                <w:lang w:bidi="ar-SA"/>
              </w:rPr>
              <w:t>дюкерный переход сети водопровода диаметром не менее 1200 мм)</w:t>
            </w:r>
          </w:p>
        </w:tc>
      </w:tr>
      <w:tr>
        <w:trPr/>
        <w:tc>
          <w:tcPr>
            <w:tcW w:w="993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  <w:sz w:val="24"/>
                <w:szCs w:val="24"/>
              </w:rPr>
            </w:pPr>
            <w:r>
              <w:rPr>
                <w:rFonts w:eastAsia="Calibri" w:cs="Times New Roman" w:cstheme="minorHAnsi"/>
                <w:sz w:val="24"/>
                <w:szCs w:val="24"/>
                <w:lang w:bidi="ar-SA"/>
              </w:rPr>
              <w:t>1</w:t>
            </w:r>
          </w:p>
        </w:tc>
        <w:tc>
          <w:tcPr>
            <w:tcW w:w="4961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</w:rPr>
            </w:pPr>
            <w:r>
              <w:rPr>
                <w:rFonts w:eastAsia="Calibri" w:cs="Times New Roman" w:cstheme="minorHAnsi"/>
                <w:sz w:val="22"/>
                <w:szCs w:val="22"/>
                <w:lang w:bidi="ar-SA"/>
              </w:rPr>
              <w:t>ЛЭП по опорам</w:t>
            </w:r>
          </w:p>
        </w:tc>
        <w:tc>
          <w:tcPr>
            <w:tcW w:w="3968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</w:rPr>
            </w:pPr>
            <w:r>
              <w:rPr>
                <w:rFonts w:eastAsia="Calibri" w:cs="Times New Roman" w:cstheme="minorHAnsi"/>
                <w:sz w:val="22"/>
                <w:szCs w:val="22"/>
                <w:lang w:bidi="ar-SA"/>
              </w:rPr>
              <w:t>-</w:t>
            </w:r>
          </w:p>
        </w:tc>
      </w:tr>
    </w:tbl>
    <w:p>
      <w:pPr>
        <w:pStyle w:val="1"/>
        <w:numPr>
          <w:ilvl w:val="1"/>
          <w:numId w:val="2"/>
        </w:numPr>
        <w:spacing w:lineRule="auto" w:line="360"/>
        <w:jc w:val="center"/>
        <w:rPr>
          <w:rFonts w:ascii="Times New Roman" w:hAnsi="Times New Roman" w:eastAsia="Times New Roman" w:cs="Times New Roman"/>
          <w:caps w:val="false"/>
          <w:smallCaps w:val="false"/>
          <w:szCs w:val="28"/>
        </w:rPr>
      </w:pPr>
      <w:bookmarkStart w:id="12" w:name="_Toc95129563"/>
      <w:bookmarkEnd w:id="12"/>
      <w:r>
        <w:rPr>
          <w:rFonts w:eastAsia="Times New Roman" w:cs="Times New Roman" w:ascii="Times New Roman" w:hAnsi="Times New Roman"/>
          <w:caps w:val="false"/>
          <w:smallCaps w:val="false"/>
          <w:szCs w:val="28"/>
        </w:rPr>
        <w:t>ВЕДОМОСТЬ ПЕРЕСЕЧЕНИЙ С ПОДЗЕМНЫМИ КОММУНИКАЦИЯМИ</w:t>
      </w:r>
    </w:p>
    <w:tbl>
      <w:tblPr>
        <w:tblStyle w:val="afffff9"/>
        <w:tblW w:w="9922" w:type="dxa"/>
        <w:jc w:val="left"/>
        <w:tblInd w:w="108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993"/>
        <w:gridCol w:w="4961"/>
        <w:gridCol w:w="3968"/>
      </w:tblGrid>
      <w:tr>
        <w:trPr/>
        <w:tc>
          <w:tcPr>
            <w:tcW w:w="993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center"/>
              <w:rPr>
                <w:rFonts w:ascii="Times New Roman" w:hAnsi="Times New Roman" w:cs="Times New Roman" w:asciiTheme="minorHAnsi" w:cstheme="minorHAnsi" w:hAnsiTheme="minorHAnsi"/>
                <w:b/>
                <w:b/>
                <w:bCs/>
                <w:sz w:val="24"/>
                <w:szCs w:val="24"/>
              </w:rPr>
            </w:pPr>
            <w:r>
              <w:rPr>
                <w:rFonts w:eastAsia="Calibri" w:cs="Times New Roman" w:cstheme="minorHAnsi"/>
                <w:b/>
                <w:bCs/>
                <w:sz w:val="24"/>
                <w:szCs w:val="24"/>
                <w:lang w:bidi="ar-SA"/>
              </w:rPr>
              <w:t xml:space="preserve">№ </w:t>
            </w:r>
            <w:r>
              <w:rPr>
                <w:rFonts w:eastAsia="Calibri" w:cs="Times New Roman" w:cstheme="minorHAnsi"/>
                <w:b/>
                <w:bCs/>
                <w:sz w:val="24"/>
                <w:szCs w:val="24"/>
                <w:lang w:bidi="ar-SA"/>
              </w:rPr>
              <w:t>п/п</w:t>
            </w:r>
          </w:p>
        </w:tc>
        <w:tc>
          <w:tcPr>
            <w:tcW w:w="4961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center"/>
              <w:rPr>
                <w:rFonts w:ascii="Times New Roman" w:hAnsi="Times New Roman" w:cs="Times New Roman" w:asciiTheme="minorHAnsi" w:cstheme="minorHAnsi" w:hAnsiTheme="minorHAnsi"/>
                <w:b/>
                <w:b/>
                <w:bCs/>
                <w:sz w:val="24"/>
                <w:szCs w:val="24"/>
              </w:rPr>
            </w:pPr>
            <w:r>
              <w:rPr>
                <w:rFonts w:eastAsia="Calibri" w:cs="Times New Roman" w:cstheme="minorHAnsi"/>
                <w:b/>
                <w:bCs/>
                <w:sz w:val="24"/>
                <w:szCs w:val="24"/>
                <w:lang w:bidi="ar-SA"/>
              </w:rPr>
              <w:t>Наименование</w:t>
            </w:r>
          </w:p>
        </w:tc>
        <w:tc>
          <w:tcPr>
            <w:tcW w:w="3968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center"/>
              <w:rPr>
                <w:rFonts w:ascii="Times New Roman" w:hAnsi="Times New Roman" w:cs="Times New Roman" w:asciiTheme="minorHAnsi" w:cstheme="minorHAnsi" w:hAnsiTheme="minorHAnsi"/>
                <w:b/>
                <w:b/>
                <w:bCs/>
              </w:rPr>
            </w:pPr>
            <w:r>
              <w:rPr>
                <w:rFonts w:eastAsia="Calibri" w:cs="Times New Roman" w:cstheme="minorHAnsi"/>
                <w:b/>
                <w:bCs/>
                <w:sz w:val="22"/>
                <w:szCs w:val="22"/>
                <w:lang w:bidi="ar-SA"/>
              </w:rPr>
              <w:t>Примечание</w:t>
            </w:r>
          </w:p>
        </w:tc>
      </w:tr>
      <w:tr>
        <w:trPr/>
        <w:tc>
          <w:tcPr>
            <w:tcW w:w="9922" w:type="dxa"/>
            <w:gridSpan w:val="3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276"/>
              <w:jc w:val="center"/>
              <w:rPr>
                <w:rFonts w:ascii="Times New Roman" w:hAnsi="Times New Roman" w:cs="Times New Roman" w:asciiTheme="minorHAnsi" w:cstheme="minorHAnsi" w:hAnsiTheme="minorHAnsi"/>
              </w:rPr>
            </w:pPr>
            <w:r>
              <w:rPr>
                <w:rFonts w:eastAsia="Times New Roman" w:ascii="Calibri" w:hAnsi="Calibri"/>
                <w:sz w:val="22"/>
                <w:szCs w:val="28"/>
                <w:lang w:bidi="ar-SA"/>
              </w:rPr>
              <w:t>-с границей зоны планируемого размещения линейного объекта (</w:t>
            </w:r>
            <w:r>
              <w:rPr>
                <w:rFonts w:cs="Times New Roman" w:ascii="Calibri" w:hAnsi="Calibri" w:cstheme="minorHAnsi"/>
                <w:color w:val="000000"/>
                <w:sz w:val="22"/>
                <w:szCs w:val="24"/>
                <w:lang w:bidi="ar-SA"/>
              </w:rPr>
              <w:t>дюкерный переход сети водопровода диаметром не менее 1200 мм)</w:t>
            </w:r>
          </w:p>
        </w:tc>
      </w:tr>
      <w:tr>
        <w:trPr/>
        <w:tc>
          <w:tcPr>
            <w:tcW w:w="993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  <w:sz w:val="24"/>
                <w:szCs w:val="24"/>
              </w:rPr>
            </w:pPr>
            <w:r>
              <w:rPr>
                <w:rFonts w:eastAsia="Calibri" w:cs="Times New Roman" w:cstheme="minorHAnsi"/>
                <w:sz w:val="24"/>
                <w:szCs w:val="24"/>
                <w:lang w:bidi="ar-SA"/>
              </w:rPr>
              <w:t>1</w:t>
            </w:r>
          </w:p>
        </w:tc>
        <w:tc>
          <w:tcPr>
            <w:tcW w:w="4961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  <w:sz w:val="24"/>
                <w:szCs w:val="24"/>
              </w:rPr>
            </w:pPr>
            <w:r>
              <w:rPr>
                <w:rFonts w:eastAsia="Calibri" w:cs="Times New Roman" w:cstheme="minorHAnsi"/>
                <w:sz w:val="24"/>
                <w:szCs w:val="24"/>
                <w:lang w:bidi="ar-SA"/>
              </w:rPr>
              <w:t xml:space="preserve">Канализации </w:t>
            </w:r>
          </w:p>
        </w:tc>
        <w:tc>
          <w:tcPr>
            <w:tcW w:w="3968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</w:rPr>
            </w:pPr>
            <w:r>
              <w:rPr>
                <w:rFonts w:eastAsia="Calibri" w:cs="Times New Roman" w:cstheme="minorHAnsi"/>
                <w:sz w:val="22"/>
                <w:szCs w:val="22"/>
                <w:lang w:bidi="ar-SA"/>
              </w:rPr>
              <w:t>-</w:t>
            </w:r>
          </w:p>
        </w:tc>
      </w:tr>
      <w:tr>
        <w:trPr/>
        <w:tc>
          <w:tcPr>
            <w:tcW w:w="993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</w:rPr>
            </w:pPr>
            <w:r>
              <w:rPr>
                <w:rFonts w:eastAsia="Calibri" w:cs="Times New Roman" w:cstheme="minorHAnsi"/>
                <w:sz w:val="22"/>
                <w:szCs w:val="22"/>
                <w:lang w:bidi="ar-SA"/>
              </w:rPr>
              <w:t>3</w:t>
            </w:r>
          </w:p>
        </w:tc>
        <w:tc>
          <w:tcPr>
            <w:tcW w:w="4961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</w:rPr>
            </w:pPr>
            <w:r>
              <w:rPr>
                <w:rFonts w:eastAsia="Calibri" w:cs="Times New Roman" w:cstheme="minorHAnsi"/>
                <w:sz w:val="22"/>
                <w:szCs w:val="22"/>
                <w:lang w:bidi="ar-SA"/>
              </w:rPr>
              <w:t>Водопровод</w:t>
            </w:r>
          </w:p>
        </w:tc>
        <w:tc>
          <w:tcPr>
            <w:tcW w:w="3968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</w:rPr>
            </w:pPr>
            <w:r>
              <w:rPr>
                <w:rFonts w:eastAsia="Calibri" w:cs="Times New Roman" w:cstheme="minorHAnsi"/>
                <w:sz w:val="22"/>
                <w:szCs w:val="22"/>
                <w:lang w:bidi="ar-SA"/>
              </w:rPr>
              <w:t>-</w:t>
            </w:r>
          </w:p>
        </w:tc>
      </w:tr>
      <w:tr>
        <w:trPr/>
        <w:tc>
          <w:tcPr>
            <w:tcW w:w="993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</w:rPr>
            </w:pPr>
            <w:r>
              <w:rPr>
                <w:rFonts w:eastAsia="Calibri" w:cs="Times New Roman" w:cstheme="minorHAnsi"/>
                <w:sz w:val="22"/>
                <w:szCs w:val="22"/>
                <w:lang w:bidi="ar-SA"/>
              </w:rPr>
              <w:t>4</w:t>
            </w:r>
          </w:p>
        </w:tc>
        <w:tc>
          <w:tcPr>
            <w:tcW w:w="4961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</w:rPr>
            </w:pPr>
            <w:r>
              <w:rPr>
                <w:rFonts w:eastAsia="Calibri" w:cs="Times New Roman" w:cstheme="minorHAnsi"/>
                <w:sz w:val="22"/>
                <w:szCs w:val="22"/>
                <w:lang w:bidi="ar-SA"/>
              </w:rPr>
              <w:t>Высоковольтная ЛЭП (кабель)</w:t>
            </w:r>
          </w:p>
        </w:tc>
        <w:tc>
          <w:tcPr>
            <w:tcW w:w="3968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</w:rPr>
            </w:pPr>
            <w:r>
              <w:rPr>
                <w:rFonts w:eastAsia="Calibri" w:cs="Times New Roman" w:cstheme="minorHAnsi"/>
                <w:sz w:val="22"/>
                <w:szCs w:val="22"/>
                <w:lang w:bidi="ar-SA"/>
              </w:rPr>
              <w:t>-</w:t>
            </w:r>
          </w:p>
        </w:tc>
      </w:tr>
      <w:tr>
        <w:trPr/>
        <w:tc>
          <w:tcPr>
            <w:tcW w:w="993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</w:rPr>
            </w:pPr>
            <w:r>
              <w:rPr>
                <w:rFonts w:eastAsia="Calibri" w:cs="Times New Roman" w:cstheme="minorHAnsi"/>
                <w:sz w:val="22"/>
                <w:szCs w:val="22"/>
                <w:lang w:bidi="ar-SA"/>
              </w:rPr>
              <w:t>5</w:t>
            </w:r>
          </w:p>
        </w:tc>
        <w:tc>
          <w:tcPr>
            <w:tcW w:w="4961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</w:rPr>
            </w:pPr>
            <w:r>
              <w:rPr>
                <w:rFonts w:eastAsia="Calibri" w:cs="Times New Roman" w:cstheme="minorHAnsi"/>
                <w:sz w:val="22"/>
                <w:szCs w:val="22"/>
                <w:lang w:bidi="ar-SA"/>
              </w:rPr>
              <w:t>Кабель связи</w:t>
            </w:r>
          </w:p>
        </w:tc>
        <w:tc>
          <w:tcPr>
            <w:tcW w:w="3968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</w:rPr>
            </w:pPr>
            <w:r>
              <w:rPr>
                <w:rFonts w:eastAsia="Calibri" w:cs="Times New Roman" w:cstheme="minorHAnsi"/>
                <w:sz w:val="22"/>
                <w:szCs w:val="22"/>
                <w:lang w:bidi="ar-SA"/>
              </w:rPr>
              <w:t>-</w:t>
            </w:r>
          </w:p>
        </w:tc>
      </w:tr>
      <w:tr>
        <w:trPr/>
        <w:tc>
          <w:tcPr>
            <w:tcW w:w="993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</w:rPr>
            </w:pPr>
            <w:r>
              <w:rPr>
                <w:rFonts w:eastAsia="Calibri" w:cs="Times New Roman" w:cstheme="minorHAnsi"/>
                <w:sz w:val="22"/>
                <w:szCs w:val="22"/>
                <w:lang w:bidi="ar-SA"/>
              </w:rPr>
              <w:t>6</w:t>
            </w:r>
          </w:p>
        </w:tc>
        <w:tc>
          <w:tcPr>
            <w:tcW w:w="4961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</w:rPr>
            </w:pPr>
            <w:r>
              <w:rPr>
                <w:rFonts w:eastAsia="Calibri" w:cs="Times New Roman" w:cstheme="minorHAnsi"/>
                <w:sz w:val="22"/>
                <w:szCs w:val="22"/>
                <w:lang w:bidi="ar-SA"/>
              </w:rPr>
              <w:t>Теплотрасса</w:t>
            </w:r>
          </w:p>
        </w:tc>
        <w:tc>
          <w:tcPr>
            <w:tcW w:w="3968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</w:rPr>
            </w:pPr>
            <w:r>
              <w:rPr>
                <w:rFonts w:eastAsia="Calibri" w:cs="Times New Roman" w:cstheme="minorHAnsi"/>
                <w:sz w:val="22"/>
                <w:szCs w:val="22"/>
                <w:lang w:bidi="ar-SA"/>
              </w:rPr>
              <w:t>-</w:t>
            </w:r>
          </w:p>
        </w:tc>
      </w:tr>
      <w:tr>
        <w:trPr/>
        <w:tc>
          <w:tcPr>
            <w:tcW w:w="993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</w:rPr>
            </w:pPr>
            <w:r>
              <w:rPr>
                <w:rFonts w:eastAsia="Calibri" w:cs="Times New Roman" w:cstheme="minorHAnsi"/>
                <w:sz w:val="22"/>
                <w:szCs w:val="22"/>
                <w:lang w:bidi="ar-SA"/>
              </w:rPr>
              <w:t>7</w:t>
            </w:r>
          </w:p>
        </w:tc>
        <w:tc>
          <w:tcPr>
            <w:tcW w:w="4961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</w:rPr>
            </w:pPr>
            <w:r>
              <w:rPr>
                <w:rFonts w:eastAsia="Calibri" w:cs="Times New Roman" w:cstheme="minorHAnsi"/>
                <w:sz w:val="22"/>
                <w:szCs w:val="22"/>
                <w:lang w:bidi="ar-SA"/>
              </w:rPr>
              <w:t>Газопровод</w:t>
            </w:r>
          </w:p>
        </w:tc>
        <w:tc>
          <w:tcPr>
            <w:tcW w:w="3968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</w:rPr>
            </w:pPr>
            <w:r>
              <w:rPr>
                <w:rFonts w:eastAsia="Calibri" w:cs="Times New Roman" w:cstheme="minorHAnsi"/>
                <w:sz w:val="22"/>
                <w:szCs w:val="22"/>
                <w:lang w:bidi="ar-SA"/>
              </w:rPr>
              <w:t>-</w:t>
            </w:r>
          </w:p>
        </w:tc>
      </w:tr>
    </w:tbl>
    <w:p>
      <w:pPr>
        <w:pStyle w:val="Standard"/>
        <w:spacing w:lineRule="auto" w:line="360"/>
        <w:jc w:val="both"/>
        <w:rPr>
          <w:rFonts w:ascii="Times New Roman" w:hAnsi="Times New Roman" w:cs="Times New Roman" w:asciiTheme="minorHAnsi" w:cstheme="minorHAnsi" w:hAnsiTheme="minorHAnsi"/>
        </w:rPr>
      </w:pPr>
      <w:r>
        <w:rPr>
          <w:rFonts w:cs="Times New Roman" w:cstheme="minorHAnsi"/>
        </w:rPr>
      </w:r>
    </w:p>
    <w:p>
      <w:pPr>
        <w:pStyle w:val="1"/>
        <w:numPr>
          <w:ilvl w:val="0"/>
          <w:numId w:val="2"/>
        </w:numPr>
        <w:spacing w:lineRule="auto" w:line="360"/>
        <w:ind w:left="0" w:hanging="0"/>
        <w:jc w:val="center"/>
        <w:rPr>
          <w:rFonts w:ascii="Times New Roman" w:hAnsi="Times New Roman" w:eastAsia="Times New Roman" w:cs="Times New Roman"/>
          <w:caps w:val="false"/>
          <w:smallCaps w:val="false"/>
          <w:szCs w:val="28"/>
        </w:rPr>
      </w:pPr>
      <w:bookmarkStart w:id="13" w:name="_Toc95129564"/>
      <w:bookmarkEnd w:id="13"/>
      <w:r>
        <w:rPr>
          <w:rFonts w:eastAsia="Times New Roman" w:cs="Times New Roman" w:ascii="Times New Roman" w:hAnsi="Times New Roman"/>
          <w:caps w:val="false"/>
          <w:smallCaps w:val="false"/>
          <w:szCs w:val="28"/>
        </w:rPr>
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</w:r>
    </w:p>
    <w:p>
      <w:pPr>
        <w:pStyle w:val="Standard"/>
        <w:spacing w:lineRule="auto" w:line="360"/>
        <w:ind w:firstLine="709"/>
        <w:jc w:val="both"/>
        <w:rPr>
          <w:rFonts w:eastAsia="Times New Roman" w:cs="Times New Roman"/>
          <w:sz w:val="28"/>
          <w:szCs w:val="28"/>
        </w:rPr>
      </w:pPr>
      <w:r>
        <w:rPr>
          <w:sz w:val="28"/>
          <w:szCs w:val="28"/>
        </w:rPr>
        <w:t xml:space="preserve">В границах устанавливаемой границы зоны планируемого размещения линейного объекта </w:t>
      </w:r>
      <w:r>
        <w:rPr>
          <w:rFonts w:eastAsia="Times New Roman"/>
          <w:sz w:val="28"/>
          <w:szCs w:val="28"/>
        </w:rPr>
        <w:t>(</w:t>
      </w:r>
      <w:r>
        <w:rPr>
          <w:rFonts w:cs="Times New Roman" w:cstheme="minorHAnsi"/>
          <w:sz w:val="28"/>
          <w:szCs w:val="28"/>
        </w:rPr>
        <w:t>дюкерный переход сети водопровода диаметром не менее 1200 мм) отсутствуют объекты капитального строительства</w:t>
      </w:r>
      <w:r>
        <w:rPr>
          <w:rFonts w:eastAsia="Times New Roman" w:cs="Times New Roman"/>
          <w:sz w:val="28"/>
          <w:szCs w:val="28"/>
        </w:rPr>
        <w:t>, строительство которых запланировано в соответствии с ранее утвержденной документацией по планировке территории.</w:t>
      </w:r>
    </w:p>
    <w:p>
      <w:pPr>
        <w:pStyle w:val="1"/>
        <w:numPr>
          <w:ilvl w:val="0"/>
          <w:numId w:val="2"/>
        </w:numPr>
        <w:spacing w:lineRule="auto" w:line="360"/>
        <w:ind w:left="0" w:hanging="0"/>
        <w:jc w:val="center"/>
        <w:rPr>
          <w:rFonts w:ascii="Times New Roman" w:hAnsi="Times New Roman" w:eastAsia="Times New Roman" w:cs="Times New Roman"/>
          <w:caps w:val="false"/>
          <w:smallCaps w:val="false"/>
          <w:szCs w:val="28"/>
        </w:rPr>
      </w:pPr>
      <w:bookmarkStart w:id="14" w:name="_Toc95129565"/>
      <w:bookmarkEnd w:id="14"/>
      <w:r>
        <w:rPr>
          <w:rFonts w:eastAsia="Times New Roman" w:cs="Times New Roman" w:ascii="Times New Roman" w:hAnsi="Times New Roman"/>
          <w:caps w:val="false"/>
          <w:smallCaps w:val="false"/>
          <w:szCs w:val="28"/>
        </w:rPr>
        <w:t>ВЕДОМОСТЬ ПЕРЕСЕЧЕНИЙ ГРАНИЦ ЗОН ПЛАНИРУЕМОГО РАЗМЕЩЕНИЯ ЛИНЕЙНОГО ОБЪЕКТА (ОБЪЕКТОВ) С ВОДНЫМИ ОБЪЕКТАМИ (В ТОМ ЧИСЛЕ ВОДОТОКАМИ, ВОДОЕМАМИ, БОЛОТАМИ И Т.Д.).</w:t>
      </w:r>
    </w:p>
    <w:tbl>
      <w:tblPr>
        <w:tblStyle w:val="afffff9"/>
        <w:tblW w:w="9922" w:type="dxa"/>
        <w:jc w:val="left"/>
        <w:tblInd w:w="108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993"/>
        <w:gridCol w:w="4961"/>
        <w:gridCol w:w="3968"/>
      </w:tblGrid>
      <w:tr>
        <w:trPr/>
        <w:tc>
          <w:tcPr>
            <w:tcW w:w="993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center"/>
              <w:rPr>
                <w:rFonts w:ascii="Times New Roman" w:hAnsi="Times New Roman" w:cs="Times New Roman" w:asciiTheme="minorHAnsi" w:cstheme="minorHAnsi" w:hAnsiTheme="minorHAnsi"/>
                <w:b/>
                <w:b/>
                <w:bCs/>
                <w:sz w:val="24"/>
                <w:szCs w:val="24"/>
              </w:rPr>
            </w:pPr>
            <w:r>
              <w:rPr>
                <w:rFonts w:eastAsia="Calibri" w:cs="Times New Roman" w:cstheme="minorHAnsi"/>
                <w:b/>
                <w:bCs/>
                <w:sz w:val="24"/>
                <w:szCs w:val="24"/>
                <w:lang w:bidi="ar-SA"/>
              </w:rPr>
              <w:t xml:space="preserve">№ </w:t>
            </w:r>
            <w:r>
              <w:rPr>
                <w:rFonts w:eastAsia="Calibri" w:cs="Times New Roman" w:cstheme="minorHAnsi"/>
                <w:b/>
                <w:bCs/>
                <w:sz w:val="24"/>
                <w:szCs w:val="24"/>
                <w:lang w:bidi="ar-SA"/>
              </w:rPr>
              <w:t>п/п</w:t>
            </w:r>
          </w:p>
        </w:tc>
        <w:tc>
          <w:tcPr>
            <w:tcW w:w="4961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center"/>
              <w:rPr>
                <w:rFonts w:ascii="Times New Roman" w:hAnsi="Times New Roman" w:cs="Times New Roman" w:asciiTheme="minorHAnsi" w:cstheme="minorHAnsi" w:hAnsiTheme="minorHAnsi"/>
                <w:b/>
                <w:b/>
                <w:bCs/>
                <w:sz w:val="24"/>
                <w:szCs w:val="24"/>
              </w:rPr>
            </w:pPr>
            <w:r>
              <w:rPr>
                <w:rFonts w:eastAsia="Calibri" w:cs="Times New Roman" w:cstheme="minorHAnsi"/>
                <w:b/>
                <w:bCs/>
                <w:sz w:val="24"/>
                <w:szCs w:val="24"/>
                <w:lang w:bidi="ar-SA"/>
              </w:rPr>
              <w:t>Наименование</w:t>
            </w:r>
          </w:p>
        </w:tc>
        <w:tc>
          <w:tcPr>
            <w:tcW w:w="3968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center"/>
              <w:rPr>
                <w:rFonts w:ascii="Times New Roman" w:hAnsi="Times New Roman" w:cs="Times New Roman" w:asciiTheme="minorHAnsi" w:cstheme="minorHAnsi" w:hAnsiTheme="minorHAnsi"/>
                <w:b/>
                <w:b/>
                <w:bCs/>
              </w:rPr>
            </w:pPr>
            <w:r>
              <w:rPr>
                <w:rFonts w:eastAsia="Calibri" w:cs="Times New Roman" w:cstheme="minorHAnsi"/>
                <w:b/>
                <w:bCs/>
                <w:sz w:val="22"/>
                <w:szCs w:val="22"/>
                <w:lang w:bidi="ar-SA"/>
              </w:rPr>
              <w:t>Примечание</w:t>
            </w:r>
          </w:p>
        </w:tc>
      </w:tr>
      <w:tr>
        <w:trPr/>
        <w:tc>
          <w:tcPr>
            <w:tcW w:w="9922" w:type="dxa"/>
            <w:gridSpan w:val="3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  <w:color w:val="FF0000"/>
              </w:rPr>
            </w:pPr>
            <w:r>
              <w:rPr>
                <w:rFonts w:eastAsia="Times New Roman" w:ascii="Calibri" w:hAnsi="Calibri"/>
                <w:sz w:val="22"/>
                <w:szCs w:val="28"/>
                <w:lang w:bidi="ar-SA"/>
              </w:rPr>
              <w:t>- с границами зон планируемого размещения линейных объектов (</w:t>
            </w:r>
            <w:r>
              <w:rPr>
                <w:rFonts w:cs="Times New Roman" w:ascii="Calibri" w:hAnsi="Calibri" w:cstheme="minorHAnsi"/>
                <w:color w:val="000000"/>
                <w:sz w:val="22"/>
                <w:szCs w:val="24"/>
                <w:lang w:bidi="ar-SA"/>
              </w:rPr>
              <w:t>дюкерный переход сети водопровода диаметром не менее 1200 мм)</w:t>
            </w:r>
          </w:p>
        </w:tc>
      </w:tr>
      <w:tr>
        <w:trPr/>
        <w:tc>
          <w:tcPr>
            <w:tcW w:w="993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  <w:sz w:val="24"/>
                <w:szCs w:val="24"/>
              </w:rPr>
            </w:pPr>
            <w:r>
              <w:rPr>
                <w:rFonts w:eastAsia="Calibri" w:cs="Times New Roman" w:cstheme="minorHAnsi"/>
                <w:sz w:val="24"/>
                <w:szCs w:val="24"/>
                <w:lang w:bidi="ar-SA"/>
              </w:rPr>
              <w:t>1</w:t>
            </w:r>
          </w:p>
        </w:tc>
        <w:tc>
          <w:tcPr>
            <w:tcW w:w="4961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  <w:sz w:val="24"/>
                <w:szCs w:val="24"/>
              </w:rPr>
            </w:pPr>
            <w:r>
              <w:rPr>
                <w:rFonts w:eastAsia="Calibri" w:cs="Times New Roman" w:cstheme="minorHAnsi"/>
                <w:sz w:val="24"/>
                <w:szCs w:val="24"/>
                <w:lang w:bidi="ar-SA"/>
              </w:rPr>
              <w:t>Река Кутум</w:t>
            </w:r>
          </w:p>
        </w:tc>
        <w:tc>
          <w:tcPr>
            <w:tcW w:w="3968" w:type="dxa"/>
            <w:tcBorders/>
            <w:shd w:fill="auto" w:val="clear"/>
            <w:tcMar>
              <w:left w:w="108" w:type="dxa"/>
            </w:tcMar>
          </w:tcPr>
          <w:p>
            <w:pPr>
              <w:pStyle w:val="Standard"/>
              <w:widowControl/>
              <w:spacing w:lineRule="auto" w:line="360"/>
              <w:jc w:val="both"/>
              <w:rPr>
                <w:rFonts w:ascii="Times New Roman" w:hAnsi="Times New Roman" w:cs="Times New Roman" w:asciiTheme="minorHAnsi" w:cstheme="minorHAnsi" w:hAnsiTheme="minorHAnsi"/>
              </w:rPr>
            </w:pPr>
            <w:r>
              <w:rPr>
                <w:rFonts w:eastAsia="Calibri" w:cs="Times New Roman" w:cstheme="minorHAnsi"/>
                <w:sz w:val="22"/>
                <w:szCs w:val="22"/>
                <w:lang w:bidi="ar-SA"/>
              </w:rPr>
              <w:t>-</w:t>
            </w:r>
          </w:p>
        </w:tc>
      </w:tr>
    </w:tbl>
    <w:p>
      <w:pPr>
        <w:pStyle w:val="Standard"/>
        <w:spacing w:lineRule="auto" w:line="360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  <w:r>
        <w:br w:type="page"/>
      </w:r>
    </w:p>
    <w:p>
      <w:pPr>
        <w:pStyle w:val="1"/>
        <w:numPr>
          <w:ilvl w:val="0"/>
          <w:numId w:val="0"/>
        </w:numPr>
        <w:spacing w:lineRule="auto" w:line="360"/>
        <w:jc w:val="center"/>
        <w:rPr>
          <w:rFonts w:ascii="Times New Roman" w:hAnsi="Times New Roman" w:eastAsia="Times New Roman" w:cs="Times New Roman"/>
          <w:caps w:val="false"/>
          <w:smallCaps w:val="false"/>
          <w:szCs w:val="28"/>
        </w:rPr>
      </w:pPr>
      <w:bookmarkStart w:id="15" w:name="_Toc95129566"/>
      <w:bookmarkEnd w:id="15"/>
      <w:r>
        <w:rPr>
          <w:rFonts w:eastAsia="Times New Roman" w:cs="Times New Roman" w:ascii="Times New Roman" w:hAnsi="Times New Roman"/>
          <w:caps w:val="false"/>
          <w:smallCaps w:val="false"/>
          <w:szCs w:val="28"/>
        </w:rPr>
        <w:t>ПРИЛОЖЕНИЯ</w:t>
      </w:r>
    </w:p>
    <w:p>
      <w:pPr>
        <w:pStyle w:val="Standard"/>
        <w:tabs>
          <w:tab w:val="left" w:pos="9072" w:leader="dot"/>
          <w:tab w:val="right" w:pos="9637" w:leader="dot"/>
        </w:tabs>
        <w:spacing w:lineRule="auto" w:line="360"/>
        <w:ind w:right="52" w:firstLine="284"/>
        <w:jc w:val="both"/>
        <w:rPr>
          <w:sz w:val="28"/>
          <w:szCs w:val="28"/>
        </w:rPr>
      </w:pPr>
      <w:r>
        <w:drawing>
          <wp:anchor behindDoc="0" distT="89535" distB="89535" distL="89535" distR="89535" simplePos="0" locked="0" layoutInCell="1" allowOverlap="1" relativeHeight="2">
            <wp:simplePos x="0" y="0"/>
            <wp:positionH relativeFrom="page">
              <wp:posOffset>900430</wp:posOffset>
            </wp:positionH>
            <wp:positionV relativeFrom="page">
              <wp:posOffset>-11396345</wp:posOffset>
            </wp:positionV>
            <wp:extent cx="499110" cy="704215"/>
            <wp:effectExtent l="0" t="0" r="0" b="0"/>
            <wp:wrapSquare wrapText="bothSides"/>
            <wp:docPr id="1" name="Изображение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2" descr=""/>
                    <pic:cNvPicPr>
                      <a:picLocks noChangeAspect="1" noChangeArrowheads="1"/>
                    </pic:cNvPicPr>
                  </pic:nvPicPr>
                  <pic:blipFill>
                    <a:blip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" cy="704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89535" distB="89535" distL="89535" distR="89535" simplePos="0" locked="0" layoutInCell="1" allowOverlap="1" relativeHeight="3">
            <wp:simplePos x="0" y="0"/>
            <wp:positionH relativeFrom="page">
              <wp:posOffset>1080135</wp:posOffset>
            </wp:positionH>
            <wp:positionV relativeFrom="page">
              <wp:posOffset>-11216640</wp:posOffset>
            </wp:positionV>
            <wp:extent cx="371475" cy="524510"/>
            <wp:effectExtent l="0" t="0" r="0" b="0"/>
            <wp:wrapSquare wrapText="bothSides"/>
            <wp:docPr id="2" name="Изображение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3" descr=""/>
                    <pic:cNvPicPr>
                      <a:picLocks noChangeAspect="1" noChangeArrowheads="1"/>
                    </pic:cNvPicPr>
                  </pic:nvPicPr>
                  <pic:blipFill>
                    <a:blip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524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П</w:t>
      </w:r>
      <w:r>
        <w:rPr>
          <w:b/>
        </w:rPr>
        <w:t xml:space="preserve">риложение №1. </w:t>
      </w:r>
    </w:p>
    <w:p>
      <w:pPr>
        <w:pStyle w:val="Standard"/>
        <w:tabs>
          <w:tab w:val="left" w:pos="9072" w:leader="dot"/>
          <w:tab w:val="right" w:pos="9637" w:leader="dot"/>
        </w:tabs>
        <w:spacing w:lineRule="auto" w:line="360"/>
        <w:ind w:right="52" w:firstLine="284"/>
        <w:jc w:val="both"/>
        <w:rPr>
          <w:sz w:val="28"/>
          <w:szCs w:val="28"/>
        </w:rPr>
      </w:pPr>
      <w:r>
        <w:rPr/>
        <w:drawing>
          <wp:inline distT="0" distB="0" distL="0" distR="0">
            <wp:extent cx="6229350" cy="8296275"/>
            <wp:effectExtent l="0" t="0" r="0" b="0"/>
            <wp:docPr id="3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29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andard"/>
        <w:tabs>
          <w:tab w:val="left" w:pos="9072" w:leader="dot"/>
          <w:tab w:val="right" w:pos="9637" w:leader="dot"/>
        </w:tabs>
        <w:spacing w:lineRule="auto" w:line="360"/>
        <w:ind w:right="52" w:firstLine="284"/>
        <w:jc w:val="both"/>
        <w:rPr>
          <w:b/>
          <w:b/>
          <w:bCs/>
          <w:sz w:val="20"/>
          <w:szCs w:val="20"/>
        </w:rPr>
      </w:pPr>
      <w:r>
        <w:rPr>
          <w:b/>
          <w:bCs/>
          <w:sz w:val="20"/>
          <w:szCs w:val="20"/>
        </w:rPr>
      </w:r>
    </w:p>
    <w:p>
      <w:pPr>
        <w:pStyle w:val="Standard"/>
        <w:tabs>
          <w:tab w:val="left" w:pos="9072" w:leader="dot"/>
          <w:tab w:val="right" w:pos="9637" w:leader="dot"/>
        </w:tabs>
        <w:spacing w:lineRule="auto" w:line="360"/>
        <w:ind w:right="52" w:firstLine="284"/>
        <w:jc w:val="both"/>
        <w:rPr>
          <w:b/>
          <w:b/>
          <w:bCs/>
          <w:sz w:val="20"/>
          <w:szCs w:val="20"/>
        </w:rPr>
      </w:pPr>
      <w:r>
        <w:rPr>
          <w:b/>
          <w:bCs/>
          <w:sz w:val="20"/>
          <w:szCs w:val="20"/>
        </w:rPr>
      </w:r>
    </w:p>
    <w:p>
      <w:pPr>
        <w:pStyle w:val="Standard"/>
        <w:tabs>
          <w:tab w:val="left" w:pos="9072" w:leader="dot"/>
          <w:tab w:val="right" w:pos="9637" w:leader="dot"/>
        </w:tabs>
        <w:spacing w:lineRule="auto" w:line="360"/>
        <w:ind w:right="52" w:firstLine="284"/>
        <w:jc w:val="both"/>
        <w:rPr>
          <w:b/>
          <w:b/>
          <w:bCs/>
          <w:sz w:val="20"/>
          <w:szCs w:val="20"/>
        </w:rPr>
      </w:pPr>
      <w:r>
        <w:rPr>
          <w:b/>
          <w:bCs/>
          <w:sz w:val="20"/>
          <w:szCs w:val="20"/>
        </w:rPr>
      </w:r>
    </w:p>
    <w:p>
      <w:pPr>
        <w:pStyle w:val="Standard"/>
        <w:tabs>
          <w:tab w:val="left" w:pos="9072" w:leader="dot"/>
          <w:tab w:val="right" w:pos="9637" w:leader="dot"/>
        </w:tabs>
        <w:spacing w:lineRule="auto" w:line="360"/>
        <w:ind w:right="52" w:firstLine="284"/>
        <w:rPr/>
      </w:pPr>
      <w:r>
        <w:rPr>
          <w:b/>
          <w:bCs/>
        </w:rPr>
        <w:t xml:space="preserve">Приложение №2. </w:t>
      </w:r>
      <w:r>
        <w:rPr>
          <w:b/>
          <w:bCs/>
        </w:rPr>
        <w:drawing>
          <wp:inline distT="0" distB="0" distL="0" distR="0">
            <wp:extent cx="5772150" cy="8040370"/>
            <wp:effectExtent l="0" t="0" r="0" b="0"/>
            <wp:docPr id="4" name="Рисунок 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6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804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andard"/>
        <w:tabs>
          <w:tab w:val="left" w:pos="9072" w:leader="dot"/>
          <w:tab w:val="right" w:pos="9637" w:leader="dot"/>
        </w:tabs>
        <w:spacing w:lineRule="auto" w:line="360"/>
        <w:ind w:right="52" w:firstLine="284"/>
        <w:jc w:val="both"/>
        <w:rPr/>
      </w:pPr>
      <w:r>
        <w:rPr/>
        <w:drawing>
          <wp:inline distT="0" distB="0" distL="0" distR="0">
            <wp:extent cx="6229350" cy="8810625"/>
            <wp:effectExtent l="0" t="0" r="0" b="0"/>
            <wp:docPr id="5" name="Рисунок 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13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6229350" cy="8858250"/>
            <wp:effectExtent l="0" t="0" r="0" b="0"/>
            <wp:docPr id="6" name="Рисунок 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14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5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6229350" cy="8991600"/>
            <wp:effectExtent l="0" t="0" r="0" b="0"/>
            <wp:docPr id="7" name="Рисунок 1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15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99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tabs>
          <w:tab w:val="left" w:pos="5835" w:leader="none"/>
        </w:tabs>
        <w:ind w:hanging="0"/>
        <w:rPr>
          <w:lang w:bidi="ar-SA"/>
        </w:rPr>
      </w:pPr>
      <w:r>
        <w:rPr>
          <w:lang w:bidi="ar-SA"/>
        </w:rPr>
      </w:r>
    </w:p>
    <w:p>
      <w:pPr>
        <w:pStyle w:val="Normal"/>
        <w:tabs>
          <w:tab w:val="left" w:pos="5835" w:leader="none"/>
        </w:tabs>
        <w:ind w:hanging="0"/>
        <w:rPr>
          <w:lang w:bidi="ar-SA"/>
        </w:rPr>
      </w:pPr>
      <w:r>
        <w:rPr>
          <w:lang w:bidi="ar-SA"/>
        </w:rPr>
      </w:r>
    </w:p>
    <w:p>
      <w:pPr>
        <w:pStyle w:val="Standard"/>
        <w:tabs>
          <w:tab w:val="left" w:pos="9072" w:leader="dot"/>
          <w:tab w:val="right" w:pos="9637" w:leader="dot"/>
        </w:tabs>
        <w:spacing w:lineRule="auto" w:line="360"/>
        <w:ind w:right="52" w:firstLine="284"/>
        <w:rPr/>
      </w:pPr>
      <w:r>
        <w:drawing>
          <wp:anchor behindDoc="0" distT="89535" distB="89535" distL="89535" distR="89535" simplePos="0" locked="0" layoutInCell="1" allowOverlap="1" relativeHeight="4">
            <wp:simplePos x="0" y="0"/>
            <wp:positionH relativeFrom="page">
              <wp:posOffset>900430</wp:posOffset>
            </wp:positionH>
            <wp:positionV relativeFrom="page">
              <wp:posOffset>-11396345</wp:posOffset>
            </wp:positionV>
            <wp:extent cx="499110" cy="704215"/>
            <wp:effectExtent l="0" t="0" r="0" b="0"/>
            <wp:wrapSquare wrapText="bothSides"/>
            <wp:docPr id="8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" cy="704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89535" distB="89535" distL="89535" distR="89535" simplePos="0" locked="0" layoutInCell="1" allowOverlap="1" relativeHeight="5">
            <wp:simplePos x="0" y="0"/>
            <wp:positionH relativeFrom="page">
              <wp:posOffset>1080135</wp:posOffset>
            </wp:positionH>
            <wp:positionV relativeFrom="page">
              <wp:posOffset>-11216640</wp:posOffset>
            </wp:positionV>
            <wp:extent cx="371475" cy="524510"/>
            <wp:effectExtent l="0" t="0" r="0" b="0"/>
            <wp:wrapSquare wrapText="bothSides"/>
            <wp:docPr id="9" name="Изображение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Изображение4" descr=""/>
                    <pic:cNvPicPr>
                      <a:picLocks noChangeAspect="1" noChangeArrowheads="1"/>
                    </pic:cNvPicPr>
                  </pic:nvPicPr>
                  <pic:blipFill>
                    <a:blip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524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П</w:t>
      </w:r>
      <w:r>
        <w:rPr>
          <w:b/>
        </w:rPr>
        <w:t xml:space="preserve">риложение №3. </w:t>
      </w:r>
    </w:p>
    <w:p>
      <w:pPr>
        <w:pStyle w:val="Normal"/>
        <w:tabs>
          <w:tab w:val="left" w:pos="2970" w:leader="none"/>
        </w:tabs>
        <w:spacing w:before="0" w:after="100"/>
        <w:rPr/>
      </w:pPr>
      <w:r>
        <w:rPr/>
        <w:drawing>
          <wp:inline distT="0" distB="0" distL="0" distR="0">
            <wp:extent cx="6229350" cy="8410575"/>
            <wp:effectExtent l="0" t="0" r="0" b="0"/>
            <wp:docPr id="10" name="Рисунок 1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6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41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w:type="default" r:id="rId8"/>
      <w:footerReference w:type="default" r:id="rId9"/>
      <w:type w:val="nextPage"/>
      <w:pgSz w:w="11906" w:h="16838"/>
      <w:pgMar w:left="1418" w:right="674" w:header="720" w:top="777" w:footer="720" w:bottom="777" w:gutter="0"/>
      <w:pgNumType w:start="0" w:fmt="decimal"/>
      <w:formProt w:val="false"/>
      <w:titlePg/>
      <w:textDirection w:val="lrTb"/>
      <w:docGrid w:type="default" w:linePitch="326" w:charSpace="4294961151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Times New Roman">
    <w:charset w:val="cc"/>
    <w:family w:val="roman"/>
    <w:pitch w:val="variable"/>
  </w:font>
  <w:font w:name="Arial">
    <w:charset w:val="cc"/>
    <w:family w:val="roman"/>
    <w:pitch w:val="variable"/>
  </w:font>
  <w:font w:name="Wingdings">
    <w:charset w:val="cc"/>
    <w:family w:val="roman"/>
    <w:pitch w:val="variable"/>
  </w:font>
  <w:font w:name="Symbol">
    <w:charset w:val="cc"/>
    <w:family w:val="roman"/>
    <w:pitch w:val="variable"/>
  </w:font>
  <w:font w:name="Times New Roman CYR">
    <w:charset w:val="cc"/>
    <w:family w:val="roman"/>
    <w:pitch w:val="variable"/>
  </w:font>
  <w:font w:name="Courier New">
    <w:charset w:val="cc"/>
    <w:family w:val="roman"/>
    <w:pitch w:val="variable"/>
  </w:font>
  <w:font w:name="Tahoma">
    <w:charset w:val="cc"/>
    <w:family w:val="roman"/>
    <w:pitch w:val="variable"/>
  </w:font>
  <w:font w:name="Arial Unicode MS">
    <w:charset w:val="cc"/>
    <w:family w:val="roman"/>
    <w:pitch w:val="variable"/>
  </w:font>
  <w:font w:name="Kudriashov">
    <w:charset w:val="cc"/>
    <w:family w:val="roman"/>
    <w:pitch w:val="variable"/>
  </w:font>
  <w:font w:name="StarSymbol">
    <w:altName w:val="Arial Unicode MS"/>
    <w:charset w:val="cc"/>
    <w:family w:val="roman"/>
    <w:pitch w:val="variable"/>
  </w:font>
  <w:font w:name="TimesNewRoman">
    <w:charset w:val="cc"/>
    <w:family w:val="roman"/>
    <w:pitch w:val="variable"/>
  </w:font>
  <w:font w:name="Standart Poster">
    <w:charset w:val="cc"/>
    <w:family w:val="roman"/>
    <w:pitch w:val="variable"/>
  </w:font>
  <w:font w:name="Arial Narrow">
    <w:charset w:val="cc"/>
    <w:family w:val="roman"/>
    <w:pitch w:val="variable"/>
  </w:font>
  <w:font w:name="GOST type A">
    <w:charset w:val="cc"/>
    <w:family w:val="roman"/>
    <w:pitch w:val="variable"/>
  </w:font>
  <w:font w:name="Calibri">
    <w:charset w:val="cc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sdt>
    <w:sdtPr>
      <w:docPartObj>
        <w:docPartGallery w:val="Page Numbers (Bottom of Page)"/>
        <w:docPartUnique w:val="true"/>
      </w:docPartObj>
      <w:id w:val="1020459770"/>
    </w:sdtPr>
    <w:sdtContent>
      <w:p>
        <w:pPr>
          <w:pStyle w:val="Style36"/>
          <w:jc w:val="right"/>
          <w:rPr/>
        </w:pPr>
        <w:r>
          <w:rPr>
            <w:caps/>
            <w:szCs w:val="18"/>
          </w:rPr>
          <w:t>МБУ г.Астрахани  «Архитектура»</w:t>
          <w:tab/>
          <w:tab/>
        </w:r>
        <w:r>
          <w:rPr>
            <w:caps/>
            <w:szCs w:val="18"/>
          </w:rPr>
          <w:fldChar w:fldCharType="begin"/>
        </w:r>
        <w:r>
          <w:instrText> PAGE </w:instrText>
        </w:r>
        <w:r>
          <w:fldChar w:fldCharType="separate"/>
        </w:r>
        <w:r>
          <w:t>15</w:t>
        </w:r>
        <w:r>
          <w:fldChar w:fldCharType="end"/>
        </w:r>
      </w:p>
    </w:sdtContent>
  </w:sdt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37"/>
      <w:rPr>
        <w:sz w:val="2"/>
      </w:rPr>
    </w:pPr>
    <w:r>
      <w:rPr>
        <w:sz w:val="2"/>
      </w:rPr>
      <w:tab/>
      <w:tab/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pStyle w:val="1"/>
      <w:numFmt w:val="decimal"/>
      <w:lvlText w:val="%1."/>
      <w:lvlJc w:val="left"/>
      <w:pPr>
        <w:ind w:left="568" w:hanging="0"/>
      </w:pPr>
      <w:rPr>
        <w:rFonts w:eastAsia="Arial" w:cs="Arial"/>
      </w:rPr>
    </w:lvl>
    <w:lvl w:ilvl="1">
      <w:start w:val="1"/>
      <w:pStyle w:val="2"/>
      <w:numFmt w:val="decimal"/>
      <w:lvlText w:val="%1.%2."/>
      <w:lvlJc w:val="left"/>
      <w:pPr>
        <w:ind w:left="284" w:hanging="0"/>
      </w:pPr>
      <w:rPr>
        <w:color w:val="000000"/>
      </w:rPr>
    </w:lvl>
    <w:lvl w:ilvl="2">
      <w:start w:val="1"/>
      <w:pStyle w:val="3"/>
      <w:numFmt w:val="decimal"/>
      <w:lvlText w:val="%1.%2.%3."/>
      <w:lvlJc w:val="left"/>
      <w:pPr>
        <w:ind w:left="568" w:hanging="0"/>
      </w:pPr>
    </w:lvl>
    <w:lvl w:ilvl="3">
      <w:start w:val="1"/>
      <w:pStyle w:val="4"/>
      <w:numFmt w:val="decimal"/>
      <w:lvlText w:val="%1.%2.%3.%4."/>
      <w:lvlJc w:val="left"/>
      <w:pPr>
        <w:ind w:left="568" w:hanging="0"/>
      </w:pPr>
    </w:lvl>
    <w:lvl w:ilvl="4">
      <w:start w:val="1"/>
      <w:pStyle w:val="5"/>
      <w:numFmt w:val="decimal"/>
      <w:lvlText w:val="%1.%2.%3.%4.%5."/>
      <w:lvlJc w:val="left"/>
      <w:pPr>
        <w:ind w:left="568" w:hanging="0"/>
      </w:pPr>
    </w:lvl>
    <w:lvl w:ilvl="5">
      <w:start w:val="1"/>
      <w:pStyle w:val="6"/>
      <w:numFmt w:val="decimal"/>
      <w:lvlText w:val="%1.%2.%3.%4.%5.%6."/>
      <w:lvlJc w:val="left"/>
      <w:pPr>
        <w:ind w:left="568" w:hanging="0"/>
      </w:pPr>
    </w:lvl>
    <w:lvl w:ilvl="6">
      <w:start w:val="1"/>
      <w:pStyle w:val="7"/>
      <w:numFmt w:val="decimal"/>
      <w:lvlText w:val="%1.%2.%3.%4.%5.%6.%7."/>
      <w:lvlJc w:val="left"/>
      <w:pPr>
        <w:ind w:left="568" w:hanging="0"/>
      </w:pPr>
    </w:lvl>
    <w:lvl w:ilvl="7">
      <w:start w:val="1"/>
      <w:pStyle w:val="8"/>
      <w:numFmt w:val="decimal"/>
      <w:lvlText w:val="%1.%2.%3.%4.%5.%6.%7.%8."/>
      <w:lvlJc w:val="left"/>
      <w:pPr>
        <w:ind w:left="568" w:hanging="0"/>
      </w:pPr>
    </w:lvl>
    <w:lvl w:ilvl="8">
      <w:start w:val="1"/>
      <w:pStyle w:val="9"/>
      <w:numFmt w:val="decimal"/>
      <w:lvlText w:val="%1.%2.%3.%4.%5.%6.%7.%8.%9."/>
      <w:lvlJc w:val="left"/>
      <w:pPr>
        <w:ind w:left="568" w:hanging="0"/>
      </w:pPr>
    </w:lvl>
  </w:abstractNum>
  <w:abstractNum w:abstractNumId="2">
    <w:lvl w:ilvl="0">
      <w:start w:val="1"/>
      <w:numFmt w:val="decimal"/>
      <w:lvlText w:val="%1."/>
      <w:lvlJc w:val="left"/>
      <w:pPr>
        <w:ind w:left="928" w:hanging="360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1288" w:hanging="720"/>
      </w:pPr>
    </w:lvl>
    <w:lvl w:ilvl="3">
      <w:start w:val="1"/>
      <w:numFmt w:val="decimal"/>
      <w:lvlText w:val="%1.%2.%3.%4."/>
      <w:lvlJc w:val="left"/>
      <w:pPr>
        <w:ind w:left="1648" w:hanging="1080"/>
      </w:pPr>
    </w:lvl>
    <w:lvl w:ilvl="4">
      <w:start w:val="1"/>
      <w:numFmt w:val="decimal"/>
      <w:lvlText w:val="%1.%2.%3.%4.%5."/>
      <w:lvlJc w:val="left"/>
      <w:pPr>
        <w:ind w:left="1648" w:hanging="1080"/>
      </w:pPr>
    </w:lvl>
    <w:lvl w:ilvl="5">
      <w:start w:val="1"/>
      <w:numFmt w:val="decimal"/>
      <w:lvlText w:val="%1.%2.%3.%4.%5.%6."/>
      <w:lvlJc w:val="left"/>
      <w:pPr>
        <w:ind w:left="2008" w:hanging="1440"/>
      </w:pPr>
    </w:lvl>
    <w:lvl w:ilvl="6">
      <w:start w:val="1"/>
      <w:numFmt w:val="decimal"/>
      <w:lvlText w:val="%1.%2.%3.%4.%5.%6.%7."/>
      <w:lvlJc w:val="left"/>
      <w:pPr>
        <w:ind w:left="2368" w:hanging="1800"/>
      </w:pPr>
    </w:lvl>
    <w:lvl w:ilvl="7">
      <w:start w:val="1"/>
      <w:numFmt w:val="decimal"/>
      <w:lvlText w:val="%1.%2.%3.%4.%5.%6.%7.%8."/>
      <w:lvlJc w:val="left"/>
      <w:pPr>
        <w:ind w:left="2368" w:hanging="1800"/>
      </w:pPr>
    </w:lvl>
    <w:lvl w:ilvl="8">
      <w:start w:val="1"/>
      <w:numFmt w:val="decimal"/>
      <w:lvlText w:val="%1.%2.%3.%4.%5.%6.%7.%8.%9."/>
      <w:lvlJc w:val="left"/>
      <w:pPr>
        <w:ind w:left="2728" w:hanging="216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10"/>
  <w:defaultTabStop w:val="720"/>
  <w:autoHyphenation w:val="false"/>
  <w:compat>
    <w:compatSetting w:name="compatibilityMode" w:uri="http://schemas.microsoft.com/office/word" w:val="12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SimSun" w:cs="Mangal"/>
        <w:sz w:val="24"/>
        <w:szCs w:val="24"/>
        <w:lang w:val="ru-RU" w:eastAsia="zh-CN" w:bidi="hi-IN"/>
      </w:rPr>
    </w:rPrDefault>
    <w:pPrDefault>
      <w:pPr/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table of authorities" w:semiHidden="1" w:unhideWhenUsed="1"/>
    <w:lsdException w:name="macro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pPr>
      <w:widowControl/>
      <w:suppressAutoHyphens w:val="true"/>
      <w:bidi w:val="0"/>
      <w:spacing w:before="0" w:after="100"/>
      <w:ind w:firstLine="284"/>
      <w:jc w:val="left"/>
    </w:pPr>
    <w:rPr>
      <w:rFonts w:ascii="Times New Roman" w:hAnsi="Times New Roman" w:eastAsia="SimSun" w:cs="Mangal"/>
      <w:color w:val="auto"/>
      <w:sz w:val="24"/>
      <w:szCs w:val="24"/>
      <w:lang w:val="ru-RU" w:eastAsia="zh-CN" w:bidi="hi-IN"/>
    </w:rPr>
  </w:style>
  <w:style w:type="paragraph" w:styleId="1">
    <w:name w:val="Heading 1"/>
    <w:qFormat/>
    <w:pPr>
      <w:keepNext/>
      <w:widowControl w:val="false"/>
      <w:numPr>
        <w:ilvl w:val="0"/>
        <w:numId w:val="1"/>
      </w:numPr>
      <w:spacing w:before="240" w:after="120"/>
      <w:outlineLvl w:val="0"/>
      <w:outlineLvl w:val="0"/>
    </w:pPr>
    <w:rPr>
      <w:rFonts w:ascii="Arial" w:hAnsi="Arial" w:eastAsia="Arial" w:cs="Arial"/>
      <w:b/>
      <w:caps/>
      <w:color w:val="auto"/>
      <w:sz w:val="28"/>
      <w:szCs w:val="24"/>
      <w:lang w:val="ru-RU" w:eastAsia="zh-CN" w:bidi="hi-IN"/>
    </w:rPr>
  </w:style>
  <w:style w:type="paragraph" w:styleId="2">
    <w:name w:val="Heading 2"/>
    <w:qFormat/>
    <w:pPr>
      <w:keepNext/>
      <w:widowControl w:val="false"/>
      <w:numPr>
        <w:ilvl w:val="1"/>
        <w:numId w:val="1"/>
      </w:numPr>
      <w:spacing w:before="240" w:after="80"/>
      <w:ind w:left="151" w:firstLine="133"/>
      <w:outlineLvl w:val="1"/>
      <w:outlineLvl w:val="1"/>
    </w:pPr>
    <w:rPr>
      <w:rFonts w:ascii="Arial" w:hAnsi="Arial" w:eastAsia="Arial" w:cs="Arial"/>
      <w:b/>
      <w:i/>
      <w:color w:val="auto"/>
      <w:sz w:val="26"/>
      <w:szCs w:val="24"/>
      <w:lang w:val="ru-RU" w:eastAsia="zh-CN" w:bidi="hi-IN"/>
    </w:rPr>
  </w:style>
  <w:style w:type="paragraph" w:styleId="3">
    <w:name w:val="Heading 3"/>
    <w:qFormat/>
    <w:pPr>
      <w:keepNext/>
      <w:widowControl w:val="false"/>
      <w:numPr>
        <w:ilvl w:val="2"/>
        <w:numId w:val="1"/>
      </w:numPr>
      <w:spacing w:before="240" w:after="60"/>
      <w:ind w:left="579" w:hanging="11"/>
      <w:outlineLvl w:val="2"/>
      <w:outlineLvl w:val="2"/>
    </w:pPr>
    <w:rPr>
      <w:rFonts w:ascii="Arial" w:hAnsi="Arial" w:eastAsia="Arial" w:cs="Arial"/>
      <w:b/>
      <w:color w:val="auto"/>
      <w:sz w:val="24"/>
      <w:szCs w:val="24"/>
      <w:lang w:val="ru-RU" w:eastAsia="zh-CN" w:bidi="hi-IN"/>
    </w:rPr>
  </w:style>
  <w:style w:type="paragraph" w:styleId="4">
    <w:name w:val="Heading 4"/>
    <w:qFormat/>
    <w:pPr>
      <w:keepNext/>
      <w:widowControl w:val="false"/>
      <w:numPr>
        <w:ilvl w:val="3"/>
        <w:numId w:val="1"/>
      </w:numPr>
      <w:spacing w:before="240" w:after="60"/>
      <w:ind w:left="723" w:hanging="155"/>
      <w:outlineLvl w:val="3"/>
      <w:outlineLvl w:val="3"/>
    </w:pPr>
    <w:rPr>
      <w:rFonts w:ascii="Arial" w:hAnsi="Arial" w:eastAsia="Arial" w:cs="Arial"/>
      <w:b/>
      <w:i/>
      <w:color w:val="auto"/>
      <w:sz w:val="24"/>
      <w:szCs w:val="24"/>
      <w:lang w:val="ru-RU" w:eastAsia="zh-CN" w:bidi="hi-IN"/>
    </w:rPr>
  </w:style>
  <w:style w:type="paragraph" w:styleId="5">
    <w:name w:val="Heading 5"/>
    <w:qFormat/>
    <w:pPr>
      <w:keepNext/>
      <w:widowControl w:val="false"/>
      <w:numPr>
        <w:ilvl w:val="4"/>
        <w:numId w:val="1"/>
      </w:numPr>
      <w:spacing w:before="240" w:after="40"/>
      <w:ind w:left="867" w:hanging="299"/>
      <w:outlineLvl w:val="4"/>
      <w:outlineLvl w:val="4"/>
    </w:pPr>
    <w:rPr>
      <w:rFonts w:ascii="Arial" w:hAnsi="Arial" w:eastAsia="Arial" w:cs="Arial"/>
      <w:b/>
      <w:color w:val="auto"/>
      <w:sz w:val="24"/>
      <w:szCs w:val="24"/>
      <w:lang w:val="ru-RU" w:eastAsia="zh-CN" w:bidi="hi-IN"/>
    </w:rPr>
  </w:style>
  <w:style w:type="paragraph" w:styleId="6">
    <w:name w:val="Heading 6"/>
    <w:qFormat/>
    <w:pPr>
      <w:widowControl w:val="false"/>
      <w:numPr>
        <w:ilvl w:val="5"/>
        <w:numId w:val="1"/>
      </w:numPr>
      <w:spacing w:before="200" w:after="40"/>
      <w:ind w:left="1011" w:hanging="443"/>
      <w:outlineLvl w:val="5"/>
      <w:outlineLvl w:val="5"/>
    </w:pPr>
    <w:rPr>
      <w:rFonts w:ascii="Arial" w:hAnsi="Arial" w:eastAsia="Arial" w:cs="Arial"/>
      <w:b/>
      <w:i/>
      <w:color w:val="auto"/>
      <w:sz w:val="24"/>
      <w:szCs w:val="24"/>
      <w:lang w:val="ru-RU" w:eastAsia="zh-CN" w:bidi="hi-IN"/>
    </w:rPr>
  </w:style>
  <w:style w:type="paragraph" w:styleId="7">
    <w:name w:val="Heading 7"/>
    <w:qFormat/>
    <w:pPr>
      <w:keepNext/>
      <w:widowControl w:val="false"/>
      <w:numPr>
        <w:ilvl w:val="6"/>
        <w:numId w:val="1"/>
      </w:numPr>
      <w:spacing w:before="200" w:after="40"/>
      <w:ind w:left="1155" w:hanging="587"/>
      <w:outlineLvl w:val="6"/>
      <w:outlineLvl w:val="6"/>
    </w:pPr>
    <w:rPr>
      <w:rFonts w:ascii="Arial" w:hAnsi="Arial" w:eastAsia="Arial" w:cs="Arial"/>
      <w:b/>
      <w:color w:val="auto"/>
      <w:sz w:val="20"/>
      <w:szCs w:val="24"/>
      <w:lang w:val="ru-RU" w:eastAsia="zh-CN" w:bidi="hi-IN"/>
    </w:rPr>
  </w:style>
  <w:style w:type="paragraph" w:styleId="8">
    <w:name w:val="Heading 8"/>
    <w:qFormat/>
    <w:pPr>
      <w:keepNext/>
      <w:widowControl w:val="false"/>
      <w:numPr>
        <w:ilvl w:val="7"/>
        <w:numId w:val="1"/>
      </w:numPr>
      <w:spacing w:before="200" w:after="40"/>
      <w:ind w:left="1299" w:hanging="731"/>
      <w:outlineLvl w:val="7"/>
      <w:outlineLvl w:val="7"/>
    </w:pPr>
    <w:rPr>
      <w:rFonts w:ascii="Arial" w:hAnsi="Arial" w:eastAsia="Arial" w:cs="Arial"/>
      <w:b/>
      <w:i/>
      <w:color w:val="auto"/>
      <w:sz w:val="20"/>
      <w:szCs w:val="24"/>
      <w:lang w:val="ru-RU" w:eastAsia="zh-CN" w:bidi="hi-IN"/>
    </w:rPr>
  </w:style>
  <w:style w:type="paragraph" w:styleId="9">
    <w:name w:val="Heading 9"/>
    <w:qFormat/>
    <w:pPr>
      <w:keepNext/>
      <w:widowControl w:val="false"/>
      <w:numPr>
        <w:ilvl w:val="8"/>
        <w:numId w:val="1"/>
      </w:numPr>
      <w:spacing w:before="200" w:after="40"/>
      <w:ind w:left="1443" w:hanging="875"/>
      <w:outlineLvl w:val="8"/>
      <w:outlineLvl w:val="8"/>
    </w:pPr>
    <w:rPr>
      <w:rFonts w:ascii="Arial" w:hAnsi="Arial" w:eastAsia="Arial" w:cs="Arial"/>
      <w:b/>
      <w:color w:val="auto"/>
      <w:sz w:val="18"/>
      <w:szCs w:val="24"/>
      <w:lang w:val="ru-RU" w:eastAsia="zh-CN" w:bidi="hi-IN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5" w:customStyle="1">
    <w:name w:val="Основной текст Знак"/>
    <w:basedOn w:val="DefaultParagraphFont"/>
    <w:qFormat/>
    <w:rPr>
      <w:rFonts w:eastAsia="Times New Roman" w:cs="Times New Roman"/>
      <w:szCs w:val="20"/>
      <w:lang w:bidi="ar-SA"/>
    </w:rPr>
  </w:style>
  <w:style w:type="character" w:styleId="WW8Num1zfalse" w:customStyle="1">
    <w:name w:val="WW8Num1zfalse"/>
    <w:qFormat/>
    <w:rPr/>
  </w:style>
  <w:style w:type="character" w:styleId="WW8Num1z1" w:customStyle="1">
    <w:name w:val="WW8Num1z1"/>
    <w:qFormat/>
    <w:rPr>
      <w:color w:val="000000"/>
    </w:rPr>
  </w:style>
  <w:style w:type="character" w:styleId="WW8Num1ztrue" w:customStyle="1">
    <w:name w:val="WW8Num1ztrue"/>
    <w:qFormat/>
    <w:rPr/>
  </w:style>
  <w:style w:type="character" w:styleId="WW8Num2zfalse" w:customStyle="1">
    <w:name w:val="WW8Num2zfalse"/>
    <w:qFormat/>
    <w:rPr/>
  </w:style>
  <w:style w:type="character" w:styleId="WW8Num2ztrue" w:customStyle="1">
    <w:name w:val="WW8Num2ztrue"/>
    <w:qFormat/>
    <w:rPr/>
  </w:style>
  <w:style w:type="character" w:styleId="WW8Num3zfalse" w:customStyle="1">
    <w:name w:val="WW8Num3zfalse"/>
    <w:qFormat/>
    <w:rPr/>
  </w:style>
  <w:style w:type="character" w:styleId="WW8Num4zfalse" w:customStyle="1">
    <w:name w:val="WW8Num4zfalse"/>
    <w:qFormat/>
    <w:rPr/>
  </w:style>
  <w:style w:type="character" w:styleId="WW8Num5z0" w:customStyle="1">
    <w:name w:val="WW8Num5z0"/>
    <w:qFormat/>
    <w:rPr>
      <w:rFonts w:ascii="Wingdings" w:hAnsi="Wingdings" w:eastAsia="Wingdings" w:cs="Wingdings"/>
      <w:b w:val="false"/>
      <w:i w:val="false"/>
      <w:sz w:val="28"/>
    </w:rPr>
  </w:style>
  <w:style w:type="character" w:styleId="WW8Num6z0" w:customStyle="1">
    <w:name w:val="WW8Num6z0"/>
    <w:qFormat/>
    <w:rPr>
      <w:rFonts w:ascii="Wingdings" w:hAnsi="Wingdings" w:eastAsia="Wingdings" w:cs="Wingdings"/>
      <w:b w:val="false"/>
      <w:i w:val="false"/>
      <w:sz w:val="28"/>
    </w:rPr>
  </w:style>
  <w:style w:type="character" w:styleId="WW8Num7z0" w:customStyle="1">
    <w:name w:val="WW8Num7z0"/>
    <w:qFormat/>
    <w:rPr>
      <w:rFonts w:ascii="Wingdings" w:hAnsi="Wingdings" w:eastAsia="Wingdings" w:cs="Wingdings"/>
      <w:b w:val="false"/>
      <w:i w:val="false"/>
      <w:sz w:val="28"/>
    </w:rPr>
  </w:style>
  <w:style w:type="character" w:styleId="WW8Num8z0" w:customStyle="1">
    <w:name w:val="WW8Num8z0"/>
    <w:qFormat/>
    <w:rPr>
      <w:rFonts w:ascii="Symbol" w:hAnsi="Symbol" w:eastAsia="Symbol" w:cs="Symbol"/>
    </w:rPr>
  </w:style>
  <w:style w:type="character" w:styleId="WW8Num9z0" w:customStyle="1">
    <w:name w:val="WW8Num9z0"/>
    <w:qFormat/>
    <w:rPr>
      <w:rFonts w:ascii="Symbol" w:hAnsi="Symbol" w:eastAsia="Symbol" w:cs="Symbol"/>
    </w:rPr>
  </w:style>
  <w:style w:type="character" w:styleId="WW8Num10z0" w:customStyle="1">
    <w:name w:val="WW8Num10z0"/>
    <w:qFormat/>
    <w:rPr>
      <w:rFonts w:ascii="Symbol" w:hAnsi="Symbol" w:eastAsia="Symbol" w:cs="Symbol"/>
      <w:color w:val="000000"/>
      <w:sz w:val="28"/>
      <w:szCs w:val="28"/>
    </w:rPr>
  </w:style>
  <w:style w:type="character" w:styleId="WW8Num11z0" w:customStyle="1">
    <w:name w:val="WW8Num11z0"/>
    <w:qFormat/>
    <w:rPr>
      <w:rFonts w:ascii="Symbol" w:hAnsi="Symbol" w:eastAsia="Symbol" w:cs="Symbol"/>
      <w:color w:val="000000"/>
      <w:sz w:val="28"/>
      <w:szCs w:val="28"/>
    </w:rPr>
  </w:style>
  <w:style w:type="character" w:styleId="WW8Num12zfalse" w:customStyle="1">
    <w:name w:val="WW8Num12zfalse"/>
    <w:qFormat/>
    <w:rPr/>
  </w:style>
  <w:style w:type="character" w:styleId="WW8Num13z0" w:customStyle="1">
    <w:name w:val="WW8Num13z0"/>
    <w:qFormat/>
    <w:rPr>
      <w:rFonts w:ascii="Symbol" w:hAnsi="Symbol" w:eastAsia="Symbol" w:cs="Symbol"/>
    </w:rPr>
  </w:style>
  <w:style w:type="character" w:styleId="WW8Num13ztrue" w:customStyle="1">
    <w:name w:val="WW8Num13ztrue"/>
    <w:qFormat/>
    <w:rPr/>
  </w:style>
  <w:style w:type="character" w:styleId="WW8Num14z0" w:customStyle="1">
    <w:name w:val="WW8Num14z0"/>
    <w:qFormat/>
    <w:rPr>
      <w:rFonts w:ascii="Symbol" w:hAnsi="Symbol" w:eastAsia="Symbol" w:cs="Symbol"/>
    </w:rPr>
  </w:style>
  <w:style w:type="character" w:styleId="WW8Num15z0" w:customStyle="1">
    <w:name w:val="WW8Num15z0"/>
    <w:qFormat/>
    <w:rPr>
      <w:rFonts w:ascii="Symbol" w:hAnsi="Symbol" w:eastAsia="Symbol" w:cs="Symbol"/>
    </w:rPr>
  </w:style>
  <w:style w:type="character" w:styleId="WW8Num15ztrue" w:customStyle="1">
    <w:name w:val="WW8Num15ztrue"/>
    <w:qFormat/>
    <w:rPr/>
  </w:style>
  <w:style w:type="character" w:styleId="WW8Num16zfalse" w:customStyle="1">
    <w:name w:val="WW8Num16zfalse"/>
    <w:qFormat/>
    <w:rPr/>
  </w:style>
  <w:style w:type="character" w:styleId="WW8Num17z0" w:customStyle="1">
    <w:name w:val="WW8Num17z0"/>
    <w:qFormat/>
    <w:rPr>
      <w:rFonts w:ascii="Symbol" w:hAnsi="Symbol" w:eastAsia="Symbol" w:cs="Symbol"/>
    </w:rPr>
  </w:style>
  <w:style w:type="character" w:styleId="WW8Num18z0" w:customStyle="1">
    <w:name w:val="WW8Num18z0"/>
    <w:qFormat/>
    <w:rPr>
      <w:rFonts w:ascii="Symbol" w:hAnsi="Symbol" w:eastAsia="Symbol" w:cs="Symbol"/>
    </w:rPr>
  </w:style>
  <w:style w:type="character" w:styleId="WWWW8Num1ztrue" w:customStyle="1">
    <w:name w:val="WW-WW8Num1ztrue"/>
    <w:qFormat/>
    <w:rPr/>
  </w:style>
  <w:style w:type="character" w:styleId="WWWW8Num1ztrue1" w:customStyle="1">
    <w:name w:val="WW-WW8Num1ztrue1"/>
    <w:qFormat/>
    <w:rPr/>
  </w:style>
  <w:style w:type="character" w:styleId="WWWW8Num1ztrue12" w:customStyle="1">
    <w:name w:val="WW-WW8Num1ztrue12"/>
    <w:qFormat/>
    <w:rPr/>
  </w:style>
  <w:style w:type="character" w:styleId="WWWW8Num1ztrue123" w:customStyle="1">
    <w:name w:val="WW-WW8Num1ztrue123"/>
    <w:qFormat/>
    <w:rPr/>
  </w:style>
  <w:style w:type="character" w:styleId="WWWW8Num1ztrue1234" w:customStyle="1">
    <w:name w:val="WW-WW8Num1ztrue1234"/>
    <w:qFormat/>
    <w:rPr/>
  </w:style>
  <w:style w:type="character" w:styleId="WWWW8Num1ztrue12345" w:customStyle="1">
    <w:name w:val="WW-WW8Num1ztrue12345"/>
    <w:qFormat/>
    <w:rPr/>
  </w:style>
  <w:style w:type="character" w:styleId="WWWW8Num2ztrue" w:customStyle="1">
    <w:name w:val="WW-WW8Num2ztrue"/>
    <w:qFormat/>
    <w:rPr/>
  </w:style>
  <w:style w:type="character" w:styleId="WWWW8Num2ztrue1" w:customStyle="1">
    <w:name w:val="WW-WW8Num2ztrue1"/>
    <w:qFormat/>
    <w:rPr/>
  </w:style>
  <w:style w:type="character" w:styleId="WWWW8Num2ztrue12" w:customStyle="1">
    <w:name w:val="WW-WW8Num2ztrue12"/>
    <w:qFormat/>
    <w:rPr/>
  </w:style>
  <w:style w:type="character" w:styleId="WWWW8Num2ztrue123" w:customStyle="1">
    <w:name w:val="WW-WW8Num2ztrue123"/>
    <w:qFormat/>
    <w:rPr/>
  </w:style>
  <w:style w:type="character" w:styleId="WWWW8Num2ztrue1234" w:customStyle="1">
    <w:name w:val="WW-WW8Num2ztrue1234"/>
    <w:qFormat/>
    <w:rPr/>
  </w:style>
  <w:style w:type="character" w:styleId="WWWW8Num2ztrue12345" w:customStyle="1">
    <w:name w:val="WW-WW8Num2ztrue12345"/>
    <w:qFormat/>
    <w:rPr/>
  </w:style>
  <w:style w:type="character" w:styleId="WWWW8Num2ztrue123456" w:customStyle="1">
    <w:name w:val="WW-WW8Num2ztrue123456"/>
    <w:qFormat/>
    <w:rPr/>
  </w:style>
  <w:style w:type="character" w:styleId="WWWW8Num13ztrue" w:customStyle="1">
    <w:name w:val="WW-WW8Num13ztrue"/>
    <w:qFormat/>
    <w:rPr/>
  </w:style>
  <w:style w:type="character" w:styleId="WWWW8Num13ztrue1" w:customStyle="1">
    <w:name w:val="WW-WW8Num13ztrue1"/>
    <w:qFormat/>
    <w:rPr/>
  </w:style>
  <w:style w:type="character" w:styleId="WWWW8Num13ztrue12" w:customStyle="1">
    <w:name w:val="WW-WW8Num13ztrue12"/>
    <w:qFormat/>
    <w:rPr/>
  </w:style>
  <w:style w:type="character" w:styleId="WWWW8Num13ztrue123" w:customStyle="1">
    <w:name w:val="WW-WW8Num13ztrue123"/>
    <w:qFormat/>
    <w:rPr/>
  </w:style>
  <w:style w:type="character" w:styleId="WWWW8Num13ztrue1234" w:customStyle="1">
    <w:name w:val="WW-WW8Num13ztrue1234"/>
    <w:qFormat/>
    <w:rPr/>
  </w:style>
  <w:style w:type="character" w:styleId="WWWW8Num13ztrue12345" w:customStyle="1">
    <w:name w:val="WW-WW8Num13ztrue12345"/>
    <w:qFormat/>
    <w:rPr/>
  </w:style>
  <w:style w:type="character" w:styleId="WWWW8Num13ztrue123456" w:customStyle="1">
    <w:name w:val="WW-WW8Num13ztrue123456"/>
    <w:qFormat/>
    <w:rPr/>
  </w:style>
  <w:style w:type="character" w:styleId="WWWW8Num15ztrue" w:customStyle="1">
    <w:name w:val="WW-WW8Num15ztrue"/>
    <w:qFormat/>
    <w:rPr/>
  </w:style>
  <w:style w:type="character" w:styleId="WWWW8Num15ztrue1" w:customStyle="1">
    <w:name w:val="WW-WW8Num15ztrue1"/>
    <w:qFormat/>
    <w:rPr/>
  </w:style>
  <w:style w:type="character" w:styleId="WWWW8Num15ztrue12" w:customStyle="1">
    <w:name w:val="WW-WW8Num15ztrue12"/>
    <w:qFormat/>
    <w:rPr/>
  </w:style>
  <w:style w:type="character" w:styleId="WWWW8Num15ztrue123" w:customStyle="1">
    <w:name w:val="WW-WW8Num15ztrue123"/>
    <w:qFormat/>
    <w:rPr/>
  </w:style>
  <w:style w:type="character" w:styleId="WWWW8Num15ztrue1234" w:customStyle="1">
    <w:name w:val="WW-WW8Num15ztrue1234"/>
    <w:qFormat/>
    <w:rPr/>
  </w:style>
  <w:style w:type="character" w:styleId="WWWW8Num15ztrue12345" w:customStyle="1">
    <w:name w:val="WW-WW8Num15ztrue12345"/>
    <w:qFormat/>
    <w:rPr/>
  </w:style>
  <w:style w:type="character" w:styleId="WWWW8Num15ztrue123456" w:customStyle="1">
    <w:name w:val="WW-WW8Num15ztrue123456"/>
    <w:qFormat/>
    <w:rPr/>
  </w:style>
  <w:style w:type="character" w:styleId="WWWW8Num1ztrue123456" w:customStyle="1">
    <w:name w:val="WW-WW8Num1ztrue123456"/>
    <w:qFormat/>
    <w:rPr/>
  </w:style>
  <w:style w:type="character" w:styleId="WWWW8Num1ztrue11" w:customStyle="1">
    <w:name w:val="WW-WW8Num1ztrue11"/>
    <w:qFormat/>
    <w:rPr/>
  </w:style>
  <w:style w:type="character" w:styleId="WWWW8Num1ztrue121" w:customStyle="1">
    <w:name w:val="WW-WW8Num1ztrue121"/>
    <w:qFormat/>
    <w:rPr/>
  </w:style>
  <w:style w:type="character" w:styleId="WWWW8Num1ztrue1231" w:customStyle="1">
    <w:name w:val="WW-WW8Num1ztrue1231"/>
    <w:qFormat/>
    <w:rPr/>
  </w:style>
  <w:style w:type="character" w:styleId="WWWW8Num1ztrue12341" w:customStyle="1">
    <w:name w:val="WW-WW8Num1ztrue12341"/>
    <w:qFormat/>
    <w:rPr/>
  </w:style>
  <w:style w:type="character" w:styleId="WWWW8Num1ztrue123451" w:customStyle="1">
    <w:name w:val="WW-WW8Num1ztrue123451"/>
    <w:qFormat/>
    <w:rPr/>
  </w:style>
  <w:style w:type="character" w:styleId="WWWW8Num2ztrue1234567" w:customStyle="1">
    <w:name w:val="WW-WW8Num2ztrue1234567"/>
    <w:qFormat/>
    <w:rPr/>
  </w:style>
  <w:style w:type="character" w:styleId="WWWW8Num2ztrue11" w:customStyle="1">
    <w:name w:val="WW-WW8Num2ztrue11"/>
    <w:qFormat/>
    <w:rPr/>
  </w:style>
  <w:style w:type="character" w:styleId="WWWW8Num2ztrue121" w:customStyle="1">
    <w:name w:val="WW-WW8Num2ztrue121"/>
    <w:qFormat/>
    <w:rPr/>
  </w:style>
  <w:style w:type="character" w:styleId="WWWW8Num2ztrue1231" w:customStyle="1">
    <w:name w:val="WW-WW8Num2ztrue1231"/>
    <w:qFormat/>
    <w:rPr/>
  </w:style>
  <w:style w:type="character" w:styleId="WWWW8Num2ztrue12341" w:customStyle="1">
    <w:name w:val="WW-WW8Num2ztrue12341"/>
    <w:qFormat/>
    <w:rPr/>
  </w:style>
  <w:style w:type="character" w:styleId="WWWW8Num2ztrue123451" w:customStyle="1">
    <w:name w:val="WW-WW8Num2ztrue123451"/>
    <w:qFormat/>
    <w:rPr/>
  </w:style>
  <w:style w:type="character" w:styleId="WWWW8Num2ztrue1234561" w:customStyle="1">
    <w:name w:val="WW-WW8Num2ztrue1234561"/>
    <w:qFormat/>
    <w:rPr/>
  </w:style>
  <w:style w:type="character" w:styleId="WWWW8Num13ztrue1234567" w:customStyle="1">
    <w:name w:val="WW-WW8Num13ztrue1234567"/>
    <w:qFormat/>
    <w:rPr/>
  </w:style>
  <w:style w:type="character" w:styleId="WWWW8Num13ztrue11" w:customStyle="1">
    <w:name w:val="WW-WW8Num13ztrue11"/>
    <w:qFormat/>
    <w:rPr/>
  </w:style>
  <w:style w:type="character" w:styleId="WWWW8Num13ztrue121" w:customStyle="1">
    <w:name w:val="WW-WW8Num13ztrue121"/>
    <w:qFormat/>
    <w:rPr/>
  </w:style>
  <w:style w:type="character" w:styleId="WWWW8Num13ztrue1231" w:customStyle="1">
    <w:name w:val="WW-WW8Num13ztrue1231"/>
    <w:qFormat/>
    <w:rPr/>
  </w:style>
  <w:style w:type="character" w:styleId="WWWW8Num13ztrue12341" w:customStyle="1">
    <w:name w:val="WW-WW8Num13ztrue12341"/>
    <w:qFormat/>
    <w:rPr/>
  </w:style>
  <w:style w:type="character" w:styleId="WWWW8Num13ztrue123451" w:customStyle="1">
    <w:name w:val="WW-WW8Num13ztrue123451"/>
    <w:qFormat/>
    <w:rPr/>
  </w:style>
  <w:style w:type="character" w:styleId="WWWW8Num13ztrue1234561" w:customStyle="1">
    <w:name w:val="WW-WW8Num13ztrue1234561"/>
    <w:qFormat/>
    <w:rPr/>
  </w:style>
  <w:style w:type="character" w:styleId="WWWW8Num15ztrue1234567" w:customStyle="1">
    <w:name w:val="WW-WW8Num15ztrue1234567"/>
    <w:qFormat/>
    <w:rPr/>
  </w:style>
  <w:style w:type="character" w:styleId="WWWW8Num15ztrue11" w:customStyle="1">
    <w:name w:val="WW-WW8Num15ztrue11"/>
    <w:qFormat/>
    <w:rPr/>
  </w:style>
  <w:style w:type="character" w:styleId="WWWW8Num15ztrue121" w:customStyle="1">
    <w:name w:val="WW-WW8Num15ztrue121"/>
    <w:qFormat/>
    <w:rPr/>
  </w:style>
  <w:style w:type="character" w:styleId="WWWW8Num15ztrue1231" w:customStyle="1">
    <w:name w:val="WW-WW8Num15ztrue1231"/>
    <w:qFormat/>
    <w:rPr/>
  </w:style>
  <w:style w:type="character" w:styleId="WWWW8Num15ztrue12341" w:customStyle="1">
    <w:name w:val="WW-WW8Num15ztrue12341"/>
    <w:qFormat/>
    <w:rPr/>
  </w:style>
  <w:style w:type="character" w:styleId="WWWW8Num15ztrue123451" w:customStyle="1">
    <w:name w:val="WW-WW8Num15ztrue123451"/>
    <w:qFormat/>
    <w:rPr/>
  </w:style>
  <w:style w:type="character" w:styleId="WWWW8Num15ztrue1234561" w:customStyle="1">
    <w:name w:val="WW-WW8Num15ztrue1234561"/>
    <w:qFormat/>
    <w:rPr/>
  </w:style>
  <w:style w:type="character" w:styleId="WWWW8Num1ztrue1234561" w:customStyle="1">
    <w:name w:val="WW-WW8Num1ztrue1234561"/>
    <w:qFormat/>
    <w:rPr/>
  </w:style>
  <w:style w:type="character" w:styleId="WWWW8Num1ztrue111" w:customStyle="1">
    <w:name w:val="WW-WW8Num1ztrue111"/>
    <w:qFormat/>
    <w:rPr/>
  </w:style>
  <w:style w:type="character" w:styleId="WWWW8Num1ztrue1211" w:customStyle="1">
    <w:name w:val="WW-WW8Num1ztrue1211"/>
    <w:qFormat/>
    <w:rPr/>
  </w:style>
  <w:style w:type="character" w:styleId="WWWW8Num1ztrue12311" w:customStyle="1">
    <w:name w:val="WW-WW8Num1ztrue12311"/>
    <w:qFormat/>
    <w:rPr/>
  </w:style>
  <w:style w:type="character" w:styleId="WWWW8Num1ztrue123411" w:customStyle="1">
    <w:name w:val="WW-WW8Num1ztrue123411"/>
    <w:qFormat/>
    <w:rPr/>
  </w:style>
  <w:style w:type="character" w:styleId="WWWW8Num1ztrue1234511" w:customStyle="1">
    <w:name w:val="WW-WW8Num1ztrue1234511"/>
    <w:qFormat/>
    <w:rPr/>
  </w:style>
  <w:style w:type="character" w:styleId="WWWW8Num2ztrue12345671" w:customStyle="1">
    <w:name w:val="WW-WW8Num2ztrue12345671"/>
    <w:qFormat/>
    <w:rPr/>
  </w:style>
  <w:style w:type="character" w:styleId="WWWW8Num2ztrue111" w:customStyle="1">
    <w:name w:val="WW-WW8Num2ztrue111"/>
    <w:qFormat/>
    <w:rPr/>
  </w:style>
  <w:style w:type="character" w:styleId="WWWW8Num2ztrue1211" w:customStyle="1">
    <w:name w:val="WW-WW8Num2ztrue1211"/>
    <w:qFormat/>
    <w:rPr/>
  </w:style>
  <w:style w:type="character" w:styleId="WWWW8Num2ztrue12311" w:customStyle="1">
    <w:name w:val="WW-WW8Num2ztrue12311"/>
    <w:qFormat/>
    <w:rPr/>
  </w:style>
  <w:style w:type="character" w:styleId="WWWW8Num2ztrue123411" w:customStyle="1">
    <w:name w:val="WW-WW8Num2ztrue123411"/>
    <w:qFormat/>
    <w:rPr/>
  </w:style>
  <w:style w:type="character" w:styleId="WWWW8Num2ztrue1234511" w:customStyle="1">
    <w:name w:val="WW-WW8Num2ztrue1234511"/>
    <w:qFormat/>
    <w:rPr/>
  </w:style>
  <w:style w:type="character" w:styleId="WWWW8Num2ztrue12345611" w:customStyle="1">
    <w:name w:val="WW-WW8Num2ztrue12345611"/>
    <w:qFormat/>
    <w:rPr/>
  </w:style>
  <w:style w:type="character" w:styleId="WWWW8Num13ztrue12345671" w:customStyle="1">
    <w:name w:val="WW-WW8Num13ztrue12345671"/>
    <w:qFormat/>
    <w:rPr/>
  </w:style>
  <w:style w:type="character" w:styleId="WWWW8Num13ztrue111" w:customStyle="1">
    <w:name w:val="WW-WW8Num13ztrue111"/>
    <w:qFormat/>
    <w:rPr/>
  </w:style>
  <w:style w:type="character" w:styleId="WWWW8Num13ztrue1211" w:customStyle="1">
    <w:name w:val="WW-WW8Num13ztrue1211"/>
    <w:qFormat/>
    <w:rPr/>
  </w:style>
  <w:style w:type="character" w:styleId="WWWW8Num13ztrue12311" w:customStyle="1">
    <w:name w:val="WW-WW8Num13ztrue12311"/>
    <w:qFormat/>
    <w:rPr/>
  </w:style>
  <w:style w:type="character" w:styleId="WWWW8Num13ztrue123411" w:customStyle="1">
    <w:name w:val="WW-WW8Num13ztrue123411"/>
    <w:qFormat/>
    <w:rPr/>
  </w:style>
  <w:style w:type="character" w:styleId="WWWW8Num13ztrue1234511" w:customStyle="1">
    <w:name w:val="WW-WW8Num13ztrue1234511"/>
    <w:qFormat/>
    <w:rPr/>
  </w:style>
  <w:style w:type="character" w:styleId="WWWW8Num13ztrue12345611" w:customStyle="1">
    <w:name w:val="WW-WW8Num13ztrue12345611"/>
    <w:qFormat/>
    <w:rPr/>
  </w:style>
  <w:style w:type="character" w:styleId="WWWW8Num15ztrue12345671" w:customStyle="1">
    <w:name w:val="WW-WW8Num15ztrue12345671"/>
    <w:qFormat/>
    <w:rPr/>
  </w:style>
  <w:style w:type="character" w:styleId="WWWW8Num15ztrue111" w:customStyle="1">
    <w:name w:val="WW-WW8Num15ztrue111"/>
    <w:qFormat/>
    <w:rPr/>
  </w:style>
  <w:style w:type="character" w:styleId="WWWW8Num15ztrue1211" w:customStyle="1">
    <w:name w:val="WW-WW8Num15ztrue1211"/>
    <w:qFormat/>
    <w:rPr/>
  </w:style>
  <w:style w:type="character" w:styleId="WWWW8Num15ztrue12311" w:customStyle="1">
    <w:name w:val="WW-WW8Num15ztrue12311"/>
    <w:qFormat/>
    <w:rPr/>
  </w:style>
  <w:style w:type="character" w:styleId="WWWW8Num15ztrue123411" w:customStyle="1">
    <w:name w:val="WW-WW8Num15ztrue123411"/>
    <w:qFormat/>
    <w:rPr/>
  </w:style>
  <w:style w:type="character" w:styleId="WWWW8Num15ztrue1234511" w:customStyle="1">
    <w:name w:val="WW-WW8Num15ztrue1234511"/>
    <w:qFormat/>
    <w:rPr/>
  </w:style>
  <w:style w:type="character" w:styleId="WWWW8Num15ztrue12345611" w:customStyle="1">
    <w:name w:val="WW-WW8Num15ztrue12345611"/>
    <w:qFormat/>
    <w:rPr/>
  </w:style>
  <w:style w:type="character" w:styleId="WW8Num19zfalse" w:customStyle="1">
    <w:name w:val="WW8Num19zfalse"/>
    <w:qFormat/>
    <w:rPr/>
  </w:style>
  <w:style w:type="character" w:styleId="WWWW8Num1ztrue12345611" w:customStyle="1">
    <w:name w:val="WW-WW8Num1ztrue12345611"/>
    <w:qFormat/>
    <w:rPr/>
  </w:style>
  <w:style w:type="character" w:styleId="WWWW8Num1ztrue1111" w:customStyle="1">
    <w:name w:val="WW-WW8Num1ztrue1111"/>
    <w:qFormat/>
    <w:rPr/>
  </w:style>
  <w:style w:type="character" w:styleId="WWWW8Num1ztrue12111" w:customStyle="1">
    <w:name w:val="WW-WW8Num1ztrue12111"/>
    <w:qFormat/>
    <w:rPr/>
  </w:style>
  <w:style w:type="character" w:styleId="WWWW8Num1ztrue123111" w:customStyle="1">
    <w:name w:val="WW-WW8Num1ztrue123111"/>
    <w:qFormat/>
    <w:rPr/>
  </w:style>
  <w:style w:type="character" w:styleId="WWWW8Num1ztrue1234111" w:customStyle="1">
    <w:name w:val="WW-WW8Num1ztrue1234111"/>
    <w:qFormat/>
    <w:rPr/>
  </w:style>
  <w:style w:type="character" w:styleId="WWWW8Num1ztrue12345111" w:customStyle="1">
    <w:name w:val="WW-WW8Num1ztrue12345111"/>
    <w:qFormat/>
    <w:rPr/>
  </w:style>
  <w:style w:type="character" w:styleId="WWWW8Num2ztrue123456711" w:customStyle="1">
    <w:name w:val="WW-WW8Num2ztrue123456711"/>
    <w:qFormat/>
    <w:rPr/>
  </w:style>
  <w:style w:type="character" w:styleId="WWWW8Num2ztrue1111" w:customStyle="1">
    <w:name w:val="WW-WW8Num2ztrue1111"/>
    <w:qFormat/>
    <w:rPr/>
  </w:style>
  <w:style w:type="character" w:styleId="WWWW8Num2ztrue12111" w:customStyle="1">
    <w:name w:val="WW-WW8Num2ztrue12111"/>
    <w:qFormat/>
    <w:rPr/>
  </w:style>
  <w:style w:type="character" w:styleId="WWWW8Num2ztrue123111" w:customStyle="1">
    <w:name w:val="WW-WW8Num2ztrue123111"/>
    <w:qFormat/>
    <w:rPr/>
  </w:style>
  <w:style w:type="character" w:styleId="WWWW8Num2ztrue1234111" w:customStyle="1">
    <w:name w:val="WW-WW8Num2ztrue1234111"/>
    <w:qFormat/>
    <w:rPr/>
  </w:style>
  <w:style w:type="character" w:styleId="WWWW8Num2ztrue12345111" w:customStyle="1">
    <w:name w:val="WW-WW8Num2ztrue12345111"/>
    <w:qFormat/>
    <w:rPr/>
  </w:style>
  <w:style w:type="character" w:styleId="WWWW8Num2ztrue123456111" w:customStyle="1">
    <w:name w:val="WW-WW8Num2ztrue123456111"/>
    <w:qFormat/>
    <w:rPr/>
  </w:style>
  <w:style w:type="character" w:styleId="WWWW8Num13ztrue123456711" w:customStyle="1">
    <w:name w:val="WW-WW8Num13ztrue123456711"/>
    <w:qFormat/>
    <w:rPr/>
  </w:style>
  <w:style w:type="character" w:styleId="WWWW8Num13ztrue1111" w:customStyle="1">
    <w:name w:val="WW-WW8Num13ztrue1111"/>
    <w:qFormat/>
    <w:rPr/>
  </w:style>
  <w:style w:type="character" w:styleId="WWWW8Num13ztrue12111" w:customStyle="1">
    <w:name w:val="WW-WW8Num13ztrue12111"/>
    <w:qFormat/>
    <w:rPr/>
  </w:style>
  <w:style w:type="character" w:styleId="WWWW8Num13ztrue123111" w:customStyle="1">
    <w:name w:val="WW-WW8Num13ztrue123111"/>
    <w:qFormat/>
    <w:rPr/>
  </w:style>
  <w:style w:type="character" w:styleId="WWWW8Num13ztrue1234111" w:customStyle="1">
    <w:name w:val="WW-WW8Num13ztrue1234111"/>
    <w:qFormat/>
    <w:rPr/>
  </w:style>
  <w:style w:type="character" w:styleId="WWWW8Num13ztrue12345111" w:customStyle="1">
    <w:name w:val="WW-WW8Num13ztrue12345111"/>
    <w:qFormat/>
    <w:rPr/>
  </w:style>
  <w:style w:type="character" w:styleId="WWWW8Num13ztrue123456111" w:customStyle="1">
    <w:name w:val="WW-WW8Num13ztrue123456111"/>
    <w:qFormat/>
    <w:rPr/>
  </w:style>
  <w:style w:type="character" w:styleId="WWWW8Num15ztrue123456711" w:customStyle="1">
    <w:name w:val="WW-WW8Num15ztrue123456711"/>
    <w:qFormat/>
    <w:rPr/>
  </w:style>
  <w:style w:type="character" w:styleId="WWWW8Num15ztrue1111" w:customStyle="1">
    <w:name w:val="WW-WW8Num15ztrue1111"/>
    <w:qFormat/>
    <w:rPr/>
  </w:style>
  <w:style w:type="character" w:styleId="WWWW8Num15ztrue12111" w:customStyle="1">
    <w:name w:val="WW-WW8Num15ztrue12111"/>
    <w:qFormat/>
    <w:rPr/>
  </w:style>
  <w:style w:type="character" w:styleId="WWWW8Num15ztrue123111" w:customStyle="1">
    <w:name w:val="WW-WW8Num15ztrue123111"/>
    <w:qFormat/>
    <w:rPr/>
  </w:style>
  <w:style w:type="character" w:styleId="WWWW8Num15ztrue1234111" w:customStyle="1">
    <w:name w:val="WW-WW8Num15ztrue1234111"/>
    <w:qFormat/>
    <w:rPr/>
  </w:style>
  <w:style w:type="character" w:styleId="WWWW8Num15ztrue12345111" w:customStyle="1">
    <w:name w:val="WW-WW8Num15ztrue12345111"/>
    <w:qFormat/>
    <w:rPr/>
  </w:style>
  <w:style w:type="character" w:styleId="WWWW8Num15ztrue123456111" w:customStyle="1">
    <w:name w:val="WW-WW8Num15ztrue123456111"/>
    <w:qFormat/>
    <w:rPr/>
  </w:style>
  <w:style w:type="character" w:styleId="WW8Num12z0" w:customStyle="1">
    <w:name w:val="WW8Num12z0"/>
    <w:qFormat/>
    <w:rPr>
      <w:rFonts w:ascii="Symbol" w:hAnsi="Symbol" w:eastAsia="Symbol" w:cs="Symbol"/>
    </w:rPr>
  </w:style>
  <w:style w:type="character" w:styleId="WW8Num16z0" w:customStyle="1">
    <w:name w:val="WW8Num16z0"/>
    <w:qFormat/>
    <w:rPr>
      <w:rFonts w:ascii="Symbol" w:hAnsi="Symbol" w:eastAsia="Symbol" w:cs="Symbol"/>
    </w:rPr>
  </w:style>
  <w:style w:type="character" w:styleId="WW8Num19z0" w:customStyle="1">
    <w:name w:val="WW8Num19z0"/>
    <w:qFormat/>
    <w:rPr>
      <w:rFonts w:ascii="Symbol" w:hAnsi="Symbol" w:eastAsia="Symbol" w:cs="Symbol"/>
    </w:rPr>
  </w:style>
  <w:style w:type="character" w:styleId="51" w:customStyle="1">
    <w:name w:val="Основной шрифт абзаца5"/>
    <w:qFormat/>
    <w:rPr/>
  </w:style>
  <w:style w:type="character" w:styleId="WWWW8Num1ztrue123456111" w:customStyle="1">
    <w:name w:val="WW-WW8Num1ztrue123456111"/>
    <w:qFormat/>
    <w:rPr/>
  </w:style>
  <w:style w:type="character" w:styleId="WWWW8Num1ztrue11111" w:customStyle="1">
    <w:name w:val="WW-WW8Num1ztrue11111"/>
    <w:qFormat/>
    <w:rPr/>
  </w:style>
  <w:style w:type="character" w:styleId="WWWW8Num1ztrue121111" w:customStyle="1">
    <w:name w:val="WW-WW8Num1ztrue121111"/>
    <w:qFormat/>
    <w:rPr/>
  </w:style>
  <w:style w:type="character" w:styleId="WWWW8Num1ztrue1231111" w:customStyle="1">
    <w:name w:val="WW-WW8Num1ztrue1231111"/>
    <w:qFormat/>
    <w:rPr/>
  </w:style>
  <w:style w:type="character" w:styleId="WWWW8Num1ztrue12341111" w:customStyle="1">
    <w:name w:val="WW-WW8Num1ztrue12341111"/>
    <w:qFormat/>
    <w:rPr/>
  </w:style>
  <w:style w:type="character" w:styleId="WWWW8Num1ztrue123451111" w:customStyle="1">
    <w:name w:val="WW-WW8Num1ztrue123451111"/>
    <w:qFormat/>
    <w:rPr/>
  </w:style>
  <w:style w:type="character" w:styleId="WWWW8Num1ztrue1234561111" w:customStyle="1">
    <w:name w:val="WW-WW8Num1ztrue1234561111"/>
    <w:qFormat/>
    <w:rPr/>
  </w:style>
  <w:style w:type="character" w:styleId="WW8Num4z0" w:customStyle="1">
    <w:name w:val="WW8Num4z0"/>
    <w:qFormat/>
    <w:rPr>
      <w:rFonts w:ascii="Symbol" w:hAnsi="Symbol" w:eastAsia="Symbol" w:cs="Symbol"/>
    </w:rPr>
  </w:style>
  <w:style w:type="character" w:styleId="WW8Num11zfalse" w:customStyle="1">
    <w:name w:val="WW8Num11zfalse"/>
    <w:qFormat/>
    <w:rPr>
      <w:rFonts w:ascii="Times New Roman CYR" w:hAnsi="Times New Roman CYR" w:eastAsia="Times New Roman CYR" w:cs="Times New Roman CYR"/>
    </w:rPr>
  </w:style>
  <w:style w:type="character" w:styleId="WWWW8Num13ztrue1234567111" w:customStyle="1">
    <w:name w:val="WW-WW8Num13ztrue1234567111"/>
    <w:qFormat/>
    <w:rPr/>
  </w:style>
  <w:style w:type="character" w:styleId="WWWW8Num13ztrue11111" w:customStyle="1">
    <w:name w:val="WW-WW8Num13ztrue11111"/>
    <w:qFormat/>
    <w:rPr/>
  </w:style>
  <w:style w:type="character" w:styleId="WWWW8Num13ztrue121111" w:customStyle="1">
    <w:name w:val="WW-WW8Num13ztrue121111"/>
    <w:qFormat/>
    <w:rPr/>
  </w:style>
  <w:style w:type="character" w:styleId="WWWW8Num13ztrue1231111" w:customStyle="1">
    <w:name w:val="WW-WW8Num13ztrue1231111"/>
    <w:qFormat/>
    <w:rPr/>
  </w:style>
  <w:style w:type="character" w:styleId="WWWW8Num13ztrue12341111" w:customStyle="1">
    <w:name w:val="WW-WW8Num13ztrue12341111"/>
    <w:qFormat/>
    <w:rPr/>
  </w:style>
  <w:style w:type="character" w:styleId="WWWW8Num13ztrue123451111" w:customStyle="1">
    <w:name w:val="WW-WW8Num13ztrue123451111"/>
    <w:qFormat/>
    <w:rPr/>
  </w:style>
  <w:style w:type="character" w:styleId="WWWW8Num13ztrue1234561111" w:customStyle="1">
    <w:name w:val="WW-WW8Num13ztrue1234561111"/>
    <w:qFormat/>
    <w:rPr/>
  </w:style>
  <w:style w:type="character" w:styleId="WWWW8Num15ztrue1234567111" w:customStyle="1">
    <w:name w:val="WW-WW8Num15ztrue1234567111"/>
    <w:qFormat/>
    <w:rPr/>
  </w:style>
  <w:style w:type="character" w:styleId="WWWW8Num15ztrue11111" w:customStyle="1">
    <w:name w:val="WW-WW8Num15ztrue11111"/>
    <w:qFormat/>
    <w:rPr/>
  </w:style>
  <w:style w:type="character" w:styleId="WWWW8Num15ztrue121111" w:customStyle="1">
    <w:name w:val="WW-WW8Num15ztrue121111"/>
    <w:qFormat/>
    <w:rPr/>
  </w:style>
  <w:style w:type="character" w:styleId="WWWW8Num15ztrue1231111" w:customStyle="1">
    <w:name w:val="WW-WW8Num15ztrue1231111"/>
    <w:qFormat/>
    <w:rPr/>
  </w:style>
  <w:style w:type="character" w:styleId="WWWW8Num15ztrue12341111" w:customStyle="1">
    <w:name w:val="WW-WW8Num15ztrue12341111"/>
    <w:qFormat/>
    <w:rPr/>
  </w:style>
  <w:style w:type="character" w:styleId="WWWW8Num15ztrue123451111" w:customStyle="1">
    <w:name w:val="WW-WW8Num15ztrue123451111"/>
    <w:qFormat/>
    <w:rPr/>
  </w:style>
  <w:style w:type="character" w:styleId="WWWW8Num15ztrue1234561111" w:customStyle="1">
    <w:name w:val="WW-WW8Num15ztrue1234561111"/>
    <w:qFormat/>
    <w:rPr/>
  </w:style>
  <w:style w:type="character" w:styleId="41" w:customStyle="1">
    <w:name w:val="Основной шрифт абзаца4"/>
    <w:qFormat/>
    <w:rPr/>
  </w:style>
  <w:style w:type="character" w:styleId="WW8Num3z0" w:customStyle="1">
    <w:name w:val="WW8Num3z0"/>
    <w:qFormat/>
    <w:rPr>
      <w:rFonts w:ascii="Symbol" w:hAnsi="Symbol" w:eastAsia="Symbol" w:cs="Symbol"/>
    </w:rPr>
  </w:style>
  <w:style w:type="character" w:styleId="WW8Num20z0" w:customStyle="1">
    <w:name w:val="WW8Num20z0"/>
    <w:qFormat/>
    <w:rPr>
      <w:rFonts w:ascii="Wingdings" w:hAnsi="Wingdings" w:eastAsia="Wingdings" w:cs="Wingdings"/>
      <w:b w:val="false"/>
      <w:i w:val="false"/>
      <w:sz w:val="28"/>
    </w:rPr>
  </w:style>
  <w:style w:type="character" w:styleId="WW8Num20z1" w:customStyle="1">
    <w:name w:val="WW8Num20z1"/>
    <w:qFormat/>
    <w:rPr>
      <w:rFonts w:ascii="Courier New" w:hAnsi="Courier New" w:eastAsia="Courier New" w:cs="Courier New"/>
    </w:rPr>
  </w:style>
  <w:style w:type="character" w:styleId="WW8Num20z2" w:customStyle="1">
    <w:name w:val="WW8Num20z2"/>
    <w:qFormat/>
    <w:rPr>
      <w:rFonts w:ascii="Wingdings" w:hAnsi="Wingdings" w:eastAsia="Wingdings" w:cs="Wingdings"/>
    </w:rPr>
  </w:style>
  <w:style w:type="character" w:styleId="WW8Num21z0" w:customStyle="1">
    <w:name w:val="WW8Num21z0"/>
    <w:qFormat/>
    <w:rPr>
      <w:rFonts w:ascii="Symbol" w:hAnsi="Symbol" w:eastAsia="Symbol" w:cs="Symbol"/>
    </w:rPr>
  </w:style>
  <w:style w:type="character" w:styleId="WW8Num23z0" w:customStyle="1">
    <w:name w:val="WW8Num23z0"/>
    <w:qFormat/>
    <w:rPr>
      <w:rFonts w:ascii="Wingdings" w:hAnsi="Wingdings" w:eastAsia="Wingdings" w:cs="Wingdings"/>
      <w:b w:val="false"/>
      <w:i w:val="false"/>
      <w:sz w:val="28"/>
    </w:rPr>
  </w:style>
  <w:style w:type="character" w:styleId="WW8Num24z0" w:customStyle="1">
    <w:name w:val="WW8Num24z0"/>
    <w:qFormat/>
    <w:rPr>
      <w:rFonts w:ascii="Symbol" w:hAnsi="Symbol" w:eastAsia="Symbol" w:cs="Symbol"/>
    </w:rPr>
  </w:style>
  <w:style w:type="character" w:styleId="WW8Num24z1" w:customStyle="1">
    <w:name w:val="WW8Num24z1"/>
    <w:qFormat/>
    <w:rPr>
      <w:rFonts w:ascii="Courier New" w:hAnsi="Courier New" w:eastAsia="Courier New" w:cs="Courier New"/>
    </w:rPr>
  </w:style>
  <w:style w:type="character" w:styleId="WW8Num24z2" w:customStyle="1">
    <w:name w:val="WW8Num24z2"/>
    <w:qFormat/>
    <w:rPr>
      <w:rFonts w:ascii="Wingdings" w:hAnsi="Wingdings" w:eastAsia="Wingdings" w:cs="Wingdings"/>
    </w:rPr>
  </w:style>
  <w:style w:type="character" w:styleId="WW8Num24z3" w:customStyle="1">
    <w:name w:val="WW8Num24z3"/>
    <w:qFormat/>
    <w:rPr>
      <w:rFonts w:ascii="Symbol" w:hAnsi="Symbol" w:eastAsia="Symbol" w:cs="Symbol"/>
    </w:rPr>
  </w:style>
  <w:style w:type="character" w:styleId="WW8Num25z0" w:customStyle="1">
    <w:name w:val="WW8Num25z0"/>
    <w:qFormat/>
    <w:rPr>
      <w:rFonts w:ascii="Symbol" w:hAnsi="Symbol" w:eastAsia="Symbol" w:cs="Symbol"/>
    </w:rPr>
  </w:style>
  <w:style w:type="character" w:styleId="WW8Num25z1" w:customStyle="1">
    <w:name w:val="WW8Num25z1"/>
    <w:qFormat/>
    <w:rPr>
      <w:rFonts w:ascii="Courier New" w:hAnsi="Courier New" w:eastAsia="Courier New" w:cs="Courier New"/>
    </w:rPr>
  </w:style>
  <w:style w:type="character" w:styleId="WW8Num25z2" w:customStyle="1">
    <w:name w:val="WW8Num25z2"/>
    <w:qFormat/>
    <w:rPr>
      <w:rFonts w:ascii="Wingdings" w:hAnsi="Wingdings" w:eastAsia="Wingdings" w:cs="Wingdings"/>
    </w:rPr>
  </w:style>
  <w:style w:type="character" w:styleId="31" w:customStyle="1">
    <w:name w:val="Основной шрифт абзаца3"/>
    <w:qFormat/>
    <w:rPr/>
  </w:style>
  <w:style w:type="character" w:styleId="Pagenumber">
    <w:name w:val="page number"/>
    <w:qFormat/>
    <w:rPr>
      <w:sz w:val="20"/>
    </w:rPr>
  </w:style>
  <w:style w:type="character" w:styleId="HTMLCode">
    <w:name w:val="HTML Code"/>
    <w:qFormat/>
    <w:rPr>
      <w:rFonts w:ascii="Courier New" w:hAnsi="Courier New" w:eastAsia="Courier New" w:cs="Courier New"/>
      <w:sz w:val="20"/>
      <w:szCs w:val="20"/>
    </w:rPr>
  </w:style>
  <w:style w:type="character" w:styleId="HTMLCite">
    <w:name w:val="HTML Cite"/>
    <w:qFormat/>
    <w:rPr>
      <w:i/>
      <w:iCs/>
    </w:rPr>
  </w:style>
  <w:style w:type="character" w:styleId="Internetlink" w:customStyle="1">
    <w:name w:val="Internet link"/>
    <w:qFormat/>
    <w:rPr>
      <w:color w:val="0000FF"/>
      <w:u w:val="single"/>
    </w:rPr>
  </w:style>
  <w:style w:type="character" w:styleId="VisitedInternetLink" w:customStyle="1">
    <w:name w:val="Visited Internet Link"/>
    <w:qFormat/>
    <w:rPr>
      <w:color w:val="800080"/>
      <w:u w:val="single"/>
    </w:rPr>
  </w:style>
  <w:style w:type="character" w:styleId="Style6" w:customStyle="1">
    <w:name w:val="ПриложениеНомер"/>
    <w:qFormat/>
    <w:rPr>
      <w:lang w:val="en-US"/>
    </w:rPr>
  </w:style>
  <w:style w:type="character" w:styleId="15" w:customStyle="1">
    <w:name w:val="Знак Знак15"/>
    <w:qFormat/>
    <w:rPr>
      <w:rFonts w:ascii="Courier New" w:hAnsi="Courier New" w:eastAsia="Courier New" w:cs="Courier New"/>
      <w:lang w:val="ru-RU" w:bidi="ar-SA"/>
    </w:rPr>
  </w:style>
  <w:style w:type="character" w:styleId="Style7" w:customStyle="1">
    <w:name w:val="Участие Знак"/>
    <w:qFormat/>
    <w:rPr>
      <w:rFonts w:ascii="Courier New" w:hAnsi="Courier New" w:eastAsia="Courier New" w:cs="Courier New"/>
      <w:sz w:val="24"/>
      <w:lang w:val="ru-RU" w:bidi="ar-SA"/>
    </w:rPr>
  </w:style>
  <w:style w:type="character" w:styleId="Style8" w:customStyle="1">
    <w:name w:val="Основной текст Знак Знак"/>
    <w:qFormat/>
    <w:rPr>
      <w:sz w:val="24"/>
      <w:lang w:val="ru-RU" w:bidi="ar-SA"/>
    </w:rPr>
  </w:style>
  <w:style w:type="character" w:styleId="22" w:customStyle="1">
    <w:name w:val="Маркированный список Знак2 Знак2"/>
    <w:qFormat/>
    <w:rPr>
      <w:sz w:val="24"/>
    </w:rPr>
  </w:style>
  <w:style w:type="character" w:styleId="21" w:customStyle="1">
    <w:name w:val="Заголовок 2 Знак1 Знак"/>
    <w:qFormat/>
    <w:rPr>
      <w:rFonts w:ascii="Arial" w:hAnsi="Arial" w:eastAsia="Arial" w:cs="Arial"/>
      <w:b/>
      <w:i/>
      <w:sz w:val="26"/>
    </w:rPr>
  </w:style>
  <w:style w:type="character" w:styleId="Style9" w:customStyle="1">
    <w:name w:val="Основной текст продолжение Знак"/>
    <w:qFormat/>
    <w:rPr>
      <w:sz w:val="24"/>
    </w:rPr>
  </w:style>
  <w:style w:type="character" w:styleId="23" w:customStyle="1">
    <w:name w:val="Название объекта Знак Знак2"/>
    <w:qFormat/>
    <w:rPr>
      <w:b/>
      <w:sz w:val="24"/>
    </w:rPr>
  </w:style>
  <w:style w:type="character" w:styleId="Style10" w:customStyle="1">
    <w:name w:val="табл_строка Знак"/>
    <w:qFormat/>
    <w:rPr>
      <w:sz w:val="24"/>
    </w:rPr>
  </w:style>
  <w:style w:type="character" w:styleId="211" w:customStyle="1">
    <w:name w:val="Основной текст Знак2 Знак1"/>
    <w:qFormat/>
    <w:rPr>
      <w:sz w:val="24"/>
      <w:lang w:val="ru-RU" w:bidi="ar-SA"/>
    </w:rPr>
  </w:style>
  <w:style w:type="character" w:styleId="13" w:customStyle="1">
    <w:name w:val="Знак Знак13"/>
    <w:qFormat/>
    <w:rPr>
      <w:rFonts w:ascii="Tahoma" w:hAnsi="Tahoma" w:eastAsia="Tahoma" w:cs="Tahoma"/>
      <w:shd w:fill="000080" w:val="clear"/>
    </w:rPr>
  </w:style>
  <w:style w:type="character" w:styleId="311" w:customStyle="1">
    <w:name w:val="Заголовок 3 Знак1 Знак"/>
    <w:qFormat/>
    <w:rPr>
      <w:rFonts w:ascii="Arial" w:hAnsi="Arial" w:eastAsia="Arial" w:cs="Arial"/>
      <w:b/>
      <w:sz w:val="24"/>
    </w:rPr>
  </w:style>
  <w:style w:type="character" w:styleId="24" w:customStyle="1">
    <w:name w:val="Маркированный список Знак2 Знак"/>
    <w:qFormat/>
    <w:rPr>
      <w:sz w:val="24"/>
      <w:lang w:val="ru-RU" w:bidi="ar-SA"/>
    </w:rPr>
  </w:style>
  <w:style w:type="character" w:styleId="12" w:customStyle="1">
    <w:name w:val="Знак Знак12"/>
    <w:qFormat/>
    <w:rPr>
      <w:sz w:val="24"/>
    </w:rPr>
  </w:style>
  <w:style w:type="character" w:styleId="Style11" w:customStyle="1">
    <w:name w:val="Название объекта Знак Знак Знак"/>
    <w:qFormat/>
    <w:rPr>
      <w:b/>
      <w:sz w:val="24"/>
      <w:lang w:val="ru-RU" w:bidi="ar-SA"/>
    </w:rPr>
  </w:style>
  <w:style w:type="character" w:styleId="Style12" w:customStyle="1">
    <w:name w:val="Основной текст с отступом Знак"/>
    <w:qFormat/>
    <w:rPr>
      <w:sz w:val="24"/>
      <w:lang w:val="ru-RU" w:bidi="ar-SA"/>
    </w:rPr>
  </w:style>
  <w:style w:type="character" w:styleId="11" w:customStyle="1">
    <w:name w:val="Знак Знак11"/>
    <w:qFormat/>
    <w:rPr>
      <w:b/>
      <w:bCs/>
      <w:sz w:val="24"/>
      <w:szCs w:val="24"/>
    </w:rPr>
  </w:style>
  <w:style w:type="character" w:styleId="14" w:customStyle="1">
    <w:name w:val="Название объекта Знак Знак Знак Знак1"/>
    <w:qFormat/>
    <w:rPr>
      <w:b/>
      <w:sz w:val="24"/>
      <w:lang w:val="ru-RU" w:bidi="ar-SA"/>
    </w:rPr>
  </w:style>
  <w:style w:type="character" w:styleId="10" w:customStyle="1">
    <w:name w:val="Знак Знак10"/>
    <w:qFormat/>
    <w:rPr>
      <w:sz w:val="16"/>
      <w:szCs w:val="16"/>
    </w:rPr>
  </w:style>
  <w:style w:type="character" w:styleId="Text" w:customStyle="1">
    <w:name w:val="Text Знак Знак"/>
    <w:qFormat/>
    <w:rPr>
      <w:sz w:val="22"/>
    </w:rPr>
  </w:style>
  <w:style w:type="character" w:styleId="91" w:customStyle="1">
    <w:name w:val="Знак Знак9"/>
    <w:qFormat/>
    <w:rPr>
      <w:sz w:val="16"/>
      <w:szCs w:val="16"/>
    </w:rPr>
  </w:style>
  <w:style w:type="character" w:styleId="331333" w:customStyle="1">
    <w:name w:val="Заголовок 3;Заголовок 3 Знак1;Заголовок 3 Знак Знак;Заголовок 3 Знак;Заголовок 3 Знак Знак Знак Знак"/>
    <w:qFormat/>
    <w:rPr>
      <w:rFonts w:ascii="Arial" w:hAnsi="Arial" w:eastAsia="Arial" w:cs="Arial"/>
      <w:b/>
      <w:sz w:val="24"/>
      <w:lang w:val="ru-RU" w:bidi="ar-SA"/>
    </w:rPr>
  </w:style>
  <w:style w:type="character" w:styleId="16" w:customStyle="1">
    <w:name w:val="Маркированный список Знак Знак1 Знак"/>
    <w:qFormat/>
    <w:rPr>
      <w:sz w:val="24"/>
      <w:lang w:val="ru-RU" w:bidi="ar-SA"/>
    </w:rPr>
  </w:style>
  <w:style w:type="character" w:styleId="212" w:customStyle="1">
    <w:name w:val="Заголовок 2 Знак Знак Знак Знак1 Знак"/>
    <w:qFormat/>
    <w:rPr>
      <w:rFonts w:ascii="Arial" w:hAnsi="Arial" w:eastAsia="Arial" w:cs="Arial"/>
      <w:b/>
      <w:i/>
      <w:sz w:val="26"/>
      <w:lang w:val="ru-RU" w:bidi="ar-SA"/>
    </w:rPr>
  </w:style>
  <w:style w:type="character" w:styleId="221" w:customStyle="1">
    <w:name w:val="Основной текст Знак2 Знак2"/>
    <w:qFormat/>
    <w:rPr>
      <w:sz w:val="24"/>
      <w:lang w:val="ru-RU" w:bidi="ar-SA"/>
    </w:rPr>
  </w:style>
  <w:style w:type="character" w:styleId="111" w:customStyle="1">
    <w:name w:val="Название объекта Знак1 Знак1"/>
    <w:qFormat/>
    <w:rPr>
      <w:b/>
      <w:sz w:val="24"/>
      <w:lang w:val="ru-RU" w:bidi="ar-SA"/>
    </w:rPr>
  </w:style>
  <w:style w:type="character" w:styleId="Style13" w:customStyle="1">
    <w:name w:val="Маркированный список Знак"/>
    <w:qFormat/>
    <w:rPr>
      <w:sz w:val="24"/>
      <w:lang w:val="ru-RU" w:bidi="ar-SA"/>
    </w:rPr>
  </w:style>
  <w:style w:type="character" w:styleId="Style14" w:customStyle="1">
    <w:name w:val="Маркированный список Знак Знак"/>
    <w:qFormat/>
    <w:rPr>
      <w:sz w:val="24"/>
      <w:lang w:val="ru-RU" w:bidi="ar-SA"/>
    </w:rPr>
  </w:style>
  <w:style w:type="character" w:styleId="17" w:customStyle="1">
    <w:name w:val="Название объекта Знак Знак Знак Знак1 Знак"/>
    <w:qFormat/>
    <w:rPr>
      <w:b/>
      <w:sz w:val="24"/>
      <w:lang w:val="ru-RU" w:bidi="ar-SA"/>
    </w:rPr>
  </w:style>
  <w:style w:type="character" w:styleId="112" w:customStyle="1">
    <w:name w:val="Маркированный список Знак1 Знак1"/>
    <w:qFormat/>
    <w:rPr>
      <w:sz w:val="24"/>
      <w:lang w:val="ru-RU" w:bidi="ar-SA"/>
    </w:rPr>
  </w:style>
  <w:style w:type="character" w:styleId="2111" w:customStyle="1">
    <w:name w:val="Заголовок 2 Знак Знак1 Знак Знак1"/>
    <w:qFormat/>
    <w:rPr>
      <w:rFonts w:ascii="Arial" w:hAnsi="Arial" w:eastAsia="Arial" w:cs="Arial"/>
      <w:b/>
      <w:i/>
      <w:sz w:val="26"/>
      <w:lang w:val="ru-RU" w:bidi="ar-SA"/>
    </w:rPr>
  </w:style>
  <w:style w:type="character" w:styleId="113" w:customStyle="1">
    <w:name w:val="Название объекта Знак1 Знак1 Знак Знак"/>
    <w:qFormat/>
    <w:rPr>
      <w:b/>
      <w:sz w:val="24"/>
      <w:lang w:val="ru-RU" w:bidi="ar-SA"/>
    </w:rPr>
  </w:style>
  <w:style w:type="character" w:styleId="81" w:customStyle="1">
    <w:name w:val="Знак Знак8"/>
    <w:qFormat/>
    <w:rPr>
      <w:rFonts w:ascii="Tahoma" w:hAnsi="Tahoma" w:eastAsia="Tahoma" w:cs="Tahoma"/>
      <w:sz w:val="16"/>
      <w:szCs w:val="16"/>
    </w:rPr>
  </w:style>
  <w:style w:type="character" w:styleId="25" w:customStyle="1">
    <w:name w:val="Название объекта Знак2 Знак Знак"/>
    <w:qFormat/>
    <w:rPr>
      <w:b/>
      <w:sz w:val="24"/>
      <w:lang w:val="ru-RU" w:bidi="ar-SA"/>
    </w:rPr>
  </w:style>
  <w:style w:type="character" w:styleId="213" w:customStyle="1">
    <w:name w:val="Маркированный список Знак2 Знак1"/>
    <w:qFormat/>
    <w:rPr>
      <w:sz w:val="24"/>
      <w:lang w:val="ru-RU" w:bidi="ar-SA"/>
    </w:rPr>
  </w:style>
  <w:style w:type="character" w:styleId="26" w:customStyle="1">
    <w:name w:val="Основной текст Знак Знак2"/>
    <w:qFormat/>
    <w:rPr>
      <w:sz w:val="24"/>
      <w:lang w:val="ru-RU" w:bidi="ar-SA"/>
    </w:rPr>
  </w:style>
  <w:style w:type="character" w:styleId="18" w:customStyle="1">
    <w:name w:val="Основной текст продолжение Знак1"/>
    <w:qFormat/>
    <w:rPr>
      <w:sz w:val="24"/>
      <w:lang w:val="ru-RU" w:bidi="ar-SA"/>
    </w:rPr>
  </w:style>
  <w:style w:type="character" w:styleId="Style15" w:customStyle="1">
    <w:name w:val="абзац Знак"/>
    <w:qFormat/>
    <w:rPr>
      <w:rFonts w:ascii="Arial" w:hAnsi="Arial" w:eastAsia="Arial" w:cs="Arial"/>
      <w:sz w:val="22"/>
      <w:szCs w:val="22"/>
    </w:rPr>
  </w:style>
  <w:style w:type="character" w:styleId="Style16" w:customStyle="1">
    <w:name w:val="Знак Знак"/>
    <w:qFormat/>
    <w:rPr>
      <w:rFonts w:ascii="Arial Unicode MS" w:hAnsi="Arial Unicode MS" w:eastAsia="Arial Unicode MS" w:cs="Arial Unicode MS"/>
      <w:color w:val="333333"/>
      <w:sz w:val="22"/>
      <w:szCs w:val="22"/>
    </w:rPr>
  </w:style>
  <w:style w:type="character" w:styleId="Linenumbering" w:customStyle="1">
    <w:name w:val="Line numbering"/>
    <w:basedOn w:val="31"/>
    <w:qFormat/>
    <w:rPr/>
  </w:style>
  <w:style w:type="character" w:styleId="Style17">
    <w:name w:val="Выделение"/>
    <w:qFormat/>
    <w:rPr>
      <w:i/>
    </w:rPr>
  </w:style>
  <w:style w:type="character" w:styleId="71" w:customStyle="1">
    <w:name w:val="Знак Знак7"/>
    <w:qFormat/>
    <w:rPr>
      <w:spacing w:val="-31"/>
      <w:sz w:val="26"/>
    </w:rPr>
  </w:style>
  <w:style w:type="character" w:styleId="61" w:customStyle="1">
    <w:name w:val="Знак Знак6"/>
    <w:qFormat/>
    <w:rPr>
      <w:spacing w:val="-31"/>
      <w:sz w:val="26"/>
    </w:rPr>
  </w:style>
  <w:style w:type="character" w:styleId="52" w:customStyle="1">
    <w:name w:val="Знак Знак5"/>
    <w:qFormat/>
    <w:rPr>
      <w:spacing w:val="-31"/>
      <w:sz w:val="26"/>
      <w:lang w:val="ru-RU" w:bidi="ar-SA"/>
    </w:rPr>
  </w:style>
  <w:style w:type="character" w:styleId="114" w:customStyle="1">
    <w:name w:val="Основной текст с отступом Знак1 Знак1"/>
    <w:qFormat/>
    <w:rPr>
      <w:sz w:val="24"/>
    </w:rPr>
  </w:style>
  <w:style w:type="character" w:styleId="27" w:customStyle="1">
    <w:name w:val="Красная строка 2 Знак"/>
    <w:basedOn w:val="114"/>
    <w:qFormat/>
    <w:rPr>
      <w:sz w:val="24"/>
    </w:rPr>
  </w:style>
  <w:style w:type="character" w:styleId="42" w:customStyle="1">
    <w:name w:val="Знак Знак4"/>
    <w:qFormat/>
    <w:rPr>
      <w:spacing w:val="-31"/>
      <w:sz w:val="26"/>
    </w:rPr>
  </w:style>
  <w:style w:type="character" w:styleId="32" w:customStyle="1">
    <w:name w:val="Знак Знак3"/>
    <w:qFormat/>
    <w:rPr>
      <w:spacing w:val="-31"/>
      <w:sz w:val="26"/>
    </w:rPr>
  </w:style>
  <w:style w:type="character" w:styleId="28" w:customStyle="1">
    <w:name w:val="Знак Знак2"/>
    <w:qFormat/>
    <w:rPr>
      <w:spacing w:val="-31"/>
      <w:sz w:val="26"/>
    </w:rPr>
  </w:style>
  <w:style w:type="character" w:styleId="Style18" w:customStyle="1">
    <w:name w:val="Выделение жирным"/>
    <w:qFormat/>
    <w:rPr>
      <w:b/>
    </w:rPr>
  </w:style>
  <w:style w:type="character" w:styleId="19" w:customStyle="1">
    <w:name w:val="Знак Знак1"/>
    <w:qFormat/>
    <w:rPr>
      <w:rFonts w:ascii="Arial" w:hAnsi="Arial" w:eastAsia="Arial" w:cs="Arial"/>
      <w:spacing w:val="-32"/>
      <w:sz w:val="24"/>
      <w:shd w:fill="CCCCCC" w:val="clear"/>
    </w:rPr>
  </w:style>
  <w:style w:type="character" w:styleId="141" w:customStyle="1">
    <w:name w:val="Обычный +14 Знак Знак"/>
    <w:qFormat/>
    <w:rPr>
      <w:rFonts w:ascii="Kudriashov" w:hAnsi="Kudriashov" w:eastAsia="Kudriashov" w:cs="Kudriashov"/>
      <w:color w:val="000000"/>
      <w:spacing w:val="-29"/>
      <w:sz w:val="28"/>
      <w:szCs w:val="28"/>
      <w:shd w:fill="FFFFFF" w:val="clear"/>
    </w:rPr>
  </w:style>
  <w:style w:type="character" w:styleId="110" w:customStyle="1">
    <w:name w:val="Абзац Знак Знак Знак1 Знак Знак"/>
    <w:qFormat/>
    <w:rPr>
      <w:sz w:val="24"/>
      <w:lang w:val="ru-RU" w:bidi="ar-SA"/>
    </w:rPr>
  </w:style>
  <w:style w:type="character" w:styleId="Style19" w:customStyle="1">
    <w:name w:val="табл_строка Знак Знак Знак"/>
    <w:qFormat/>
    <w:rPr>
      <w:sz w:val="24"/>
    </w:rPr>
  </w:style>
  <w:style w:type="character" w:styleId="Style20" w:customStyle="1">
    <w:name w:val="Примечание Знак"/>
    <w:qFormat/>
    <w:rPr>
      <w:lang w:val="ru-RU" w:bidi="ar-SA"/>
    </w:rPr>
  </w:style>
  <w:style w:type="character" w:styleId="115" w:customStyle="1">
    <w:name w:val="- 11 Знак"/>
    <w:qFormat/>
    <w:rPr>
      <w:rFonts w:ascii="Arial" w:hAnsi="Arial" w:eastAsia="Arial" w:cs="Arial"/>
      <w:b/>
      <w:i/>
      <w:sz w:val="24"/>
    </w:rPr>
  </w:style>
  <w:style w:type="character" w:styleId="116" w:customStyle="1">
    <w:name w:val="табл_заголовок Знак1"/>
    <w:qFormat/>
    <w:rPr>
      <w:sz w:val="24"/>
      <w:lang w:val="ru-RU" w:bidi="ar-SA"/>
    </w:rPr>
  </w:style>
  <w:style w:type="character" w:styleId="117" w:customStyle="1">
    <w:name w:val="Основной текст Знак Знак1 Знак Знак Знак"/>
    <w:qFormat/>
    <w:rPr>
      <w:sz w:val="24"/>
      <w:lang w:val="ru-RU" w:bidi="ar-SA"/>
    </w:rPr>
  </w:style>
  <w:style w:type="character" w:styleId="Style21" w:customStyle="1">
    <w:name w:val="Абзац Знак Знак Знак"/>
    <w:qFormat/>
    <w:rPr>
      <w:sz w:val="24"/>
      <w:lang w:val="ru-RU" w:bidi="ar-SA"/>
    </w:rPr>
  </w:style>
  <w:style w:type="character" w:styleId="Postbody1" w:customStyle="1">
    <w:name w:val="postbody1"/>
    <w:qFormat/>
    <w:rPr>
      <w:sz w:val="18"/>
      <w:szCs w:val="18"/>
    </w:rPr>
  </w:style>
  <w:style w:type="character" w:styleId="Text1" w:customStyle="1">
    <w:name w:val="text1"/>
    <w:qFormat/>
    <w:rPr>
      <w:rFonts w:ascii="Arial" w:hAnsi="Arial" w:eastAsia="Arial" w:cs="Arial"/>
      <w:color w:val="000000"/>
      <w:sz w:val="18"/>
      <w:szCs w:val="18"/>
    </w:rPr>
  </w:style>
  <w:style w:type="character" w:styleId="118" w:customStyle="1">
    <w:name w:val="Название объекта Знак Знак Знак1 Знак"/>
    <w:qFormat/>
    <w:rPr>
      <w:b/>
      <w:sz w:val="24"/>
      <w:lang w:val="ru-RU" w:bidi="ar-SA"/>
    </w:rPr>
  </w:style>
  <w:style w:type="character" w:styleId="29" w:customStyle="1">
    <w:name w:val="Основной шрифт абзаца2"/>
    <w:qFormat/>
    <w:rPr/>
  </w:style>
  <w:style w:type="character" w:styleId="AbsatzStandardschriftart" w:customStyle="1">
    <w:name w:val="Absatz-Standardschriftart"/>
    <w:qFormat/>
    <w:rPr/>
  </w:style>
  <w:style w:type="character" w:styleId="WWAbsatzStandardschriftart" w:customStyle="1">
    <w:name w:val="WW-Absatz-Standardschriftart"/>
    <w:qFormat/>
    <w:rPr/>
  </w:style>
  <w:style w:type="character" w:styleId="WWAbsatzStandardschriftart1" w:customStyle="1">
    <w:name w:val="WW-Absatz-Standardschriftart1"/>
    <w:qFormat/>
    <w:rPr/>
  </w:style>
  <w:style w:type="character" w:styleId="WWAbsatzStandardschriftart11" w:customStyle="1">
    <w:name w:val="WW-Absatz-Standardschriftart11"/>
    <w:qFormat/>
    <w:rPr/>
  </w:style>
  <w:style w:type="character" w:styleId="Style22" w:customStyle="1">
    <w:name w:val="Символ нумерации"/>
    <w:qFormat/>
    <w:rPr/>
  </w:style>
  <w:style w:type="character" w:styleId="WWAbsatzStandardschriftart111" w:customStyle="1">
    <w:name w:val="WW-Absatz-Standardschriftart111"/>
    <w:qFormat/>
    <w:rPr/>
  </w:style>
  <w:style w:type="character" w:styleId="WWAbsatzStandardschriftart1111" w:customStyle="1">
    <w:name w:val="WW-Absatz-Standardschriftart1111"/>
    <w:qFormat/>
    <w:rPr/>
  </w:style>
  <w:style w:type="character" w:styleId="WWAbsatzStandardschriftart11111" w:customStyle="1">
    <w:name w:val="WW-Absatz-Standardschriftart11111"/>
    <w:qFormat/>
    <w:rPr/>
  </w:style>
  <w:style w:type="character" w:styleId="WWAbsatzStandardschriftart111111" w:customStyle="1">
    <w:name w:val="WW-Absatz-Standardschriftart111111"/>
    <w:qFormat/>
    <w:rPr/>
  </w:style>
  <w:style w:type="character" w:styleId="WWAbsatzStandardschriftart1111111" w:customStyle="1">
    <w:name w:val="WW-Absatz-Standardschriftart1111111"/>
    <w:qFormat/>
    <w:rPr/>
  </w:style>
  <w:style w:type="character" w:styleId="WWAbsatzStandardschriftart11111111" w:customStyle="1">
    <w:name w:val="WW-Absatz-Standardschriftart11111111"/>
    <w:qFormat/>
    <w:rPr/>
  </w:style>
  <w:style w:type="character" w:styleId="WWAbsatzStandardschriftart111111111" w:customStyle="1">
    <w:name w:val="WW-Absatz-Standardschriftart111111111"/>
    <w:qFormat/>
    <w:rPr/>
  </w:style>
  <w:style w:type="character" w:styleId="WWAbsatzStandardschriftart1111111111" w:customStyle="1">
    <w:name w:val="WW-Absatz-Standardschriftart1111111111"/>
    <w:qFormat/>
    <w:rPr/>
  </w:style>
  <w:style w:type="character" w:styleId="WWAbsatzStandardschriftart11111111111" w:customStyle="1">
    <w:name w:val="WW-Absatz-Standardschriftart11111111111"/>
    <w:qFormat/>
    <w:rPr/>
  </w:style>
  <w:style w:type="character" w:styleId="WWAbsatzStandardschriftart111111111111" w:customStyle="1">
    <w:name w:val="WW-Absatz-Standardschriftart111111111111"/>
    <w:qFormat/>
    <w:rPr/>
  </w:style>
  <w:style w:type="character" w:styleId="WWAbsatzStandardschriftart1111111111111" w:customStyle="1">
    <w:name w:val="WW-Absatz-Standardschriftart1111111111111"/>
    <w:qFormat/>
    <w:rPr/>
  </w:style>
  <w:style w:type="character" w:styleId="WWAbsatzStandardschriftart11111111111111" w:customStyle="1">
    <w:name w:val="WW-Absatz-Standardschriftart11111111111111"/>
    <w:qFormat/>
    <w:rPr/>
  </w:style>
  <w:style w:type="character" w:styleId="WWAbsatzStandardschriftart111111111111111" w:customStyle="1">
    <w:name w:val="WW-Absatz-Standardschriftart111111111111111"/>
    <w:qFormat/>
    <w:rPr/>
  </w:style>
  <w:style w:type="character" w:styleId="WWAbsatzStandardschriftart1111111111111111" w:customStyle="1">
    <w:name w:val="WW-Absatz-Standardschriftart1111111111111111"/>
    <w:qFormat/>
    <w:rPr/>
  </w:style>
  <w:style w:type="character" w:styleId="WWAbsatzStandardschriftart11111111111111111" w:customStyle="1">
    <w:name w:val="WW-Absatz-Standardschriftart11111111111111111"/>
    <w:qFormat/>
    <w:rPr/>
  </w:style>
  <w:style w:type="character" w:styleId="WWAbsatzStandardschriftart111111111111111111" w:customStyle="1">
    <w:name w:val="WW-Absatz-Standardschriftart111111111111111111"/>
    <w:qFormat/>
    <w:rPr/>
  </w:style>
  <w:style w:type="character" w:styleId="WWAbsatzStandardschriftart1111111111111111111" w:customStyle="1">
    <w:name w:val="WW-Absatz-Standardschriftart1111111111111111111"/>
    <w:qFormat/>
    <w:rPr/>
  </w:style>
  <w:style w:type="character" w:styleId="WWAbsatzStandardschriftart11111111111111111111" w:customStyle="1">
    <w:name w:val="WW-Absatz-Standardschriftart11111111111111111111"/>
    <w:qFormat/>
    <w:rPr/>
  </w:style>
  <w:style w:type="character" w:styleId="WWAbsatzStandardschriftart111111111111111111111" w:customStyle="1">
    <w:name w:val="WW-Absatz-Standardschriftart111111111111111111111"/>
    <w:qFormat/>
    <w:rPr/>
  </w:style>
  <w:style w:type="character" w:styleId="WWAbsatzStandardschriftart1111111111111111111111" w:customStyle="1">
    <w:name w:val="WW-Absatz-Standardschriftart1111111111111111111111"/>
    <w:qFormat/>
    <w:rPr/>
  </w:style>
  <w:style w:type="character" w:styleId="WW8Num3z1" w:customStyle="1">
    <w:name w:val="WW8Num3z1"/>
    <w:qFormat/>
    <w:rPr>
      <w:rFonts w:ascii="Courier New" w:hAnsi="Courier New" w:eastAsia="Courier New" w:cs="Courier New"/>
    </w:rPr>
  </w:style>
  <w:style w:type="character" w:styleId="WW8Num3z2" w:customStyle="1">
    <w:name w:val="WW8Num3z2"/>
    <w:qFormat/>
    <w:rPr>
      <w:rFonts w:ascii="Wingdings" w:hAnsi="Wingdings" w:eastAsia="Wingdings" w:cs="Wingdings"/>
    </w:rPr>
  </w:style>
  <w:style w:type="character" w:styleId="WW8Num4z2" w:customStyle="1">
    <w:name w:val="WW8Num4z2"/>
    <w:qFormat/>
    <w:rPr>
      <w:rFonts w:ascii="Wingdings" w:hAnsi="Wingdings" w:eastAsia="Wingdings" w:cs="Wingdings"/>
    </w:rPr>
  </w:style>
  <w:style w:type="character" w:styleId="WW8Num4z4" w:customStyle="1">
    <w:name w:val="WW8Num4z4"/>
    <w:qFormat/>
    <w:rPr>
      <w:rFonts w:ascii="Courier New" w:hAnsi="Courier New" w:eastAsia="Courier New" w:cs="Courier New"/>
    </w:rPr>
  </w:style>
  <w:style w:type="character" w:styleId="WW8Num8z2" w:customStyle="1">
    <w:name w:val="WW8Num8z2"/>
    <w:qFormat/>
    <w:rPr>
      <w:rFonts w:ascii="Wingdings" w:hAnsi="Wingdings" w:eastAsia="Wingdings" w:cs="Wingdings"/>
    </w:rPr>
  </w:style>
  <w:style w:type="character" w:styleId="WW8Num8z4" w:customStyle="1">
    <w:name w:val="WW8Num8z4"/>
    <w:qFormat/>
    <w:rPr>
      <w:rFonts w:ascii="Courier New" w:hAnsi="Courier New" w:eastAsia="Courier New" w:cs="Courier New"/>
    </w:rPr>
  </w:style>
  <w:style w:type="character" w:styleId="WW8Num9z2" w:customStyle="1">
    <w:name w:val="WW8Num9z2"/>
    <w:qFormat/>
    <w:rPr>
      <w:rFonts w:ascii="Wingdings" w:hAnsi="Wingdings" w:eastAsia="Wingdings" w:cs="Wingdings"/>
    </w:rPr>
  </w:style>
  <w:style w:type="character" w:styleId="WW8Num9z4" w:customStyle="1">
    <w:name w:val="WW8Num9z4"/>
    <w:qFormat/>
    <w:rPr>
      <w:rFonts w:ascii="Courier New" w:hAnsi="Courier New" w:eastAsia="Courier New" w:cs="Courier New"/>
    </w:rPr>
  </w:style>
  <w:style w:type="character" w:styleId="WW8Num13z1" w:customStyle="1">
    <w:name w:val="WW8Num13z1"/>
    <w:qFormat/>
    <w:rPr>
      <w:rFonts w:ascii="Courier New" w:hAnsi="Courier New" w:eastAsia="Courier New" w:cs="Courier New"/>
    </w:rPr>
  </w:style>
  <w:style w:type="character" w:styleId="WW8Num13z2" w:customStyle="1">
    <w:name w:val="WW8Num13z2"/>
    <w:qFormat/>
    <w:rPr>
      <w:rFonts w:ascii="Wingdings" w:hAnsi="Wingdings" w:eastAsia="Wingdings" w:cs="Wingdings"/>
    </w:rPr>
  </w:style>
  <w:style w:type="character" w:styleId="WW8Num15z1" w:customStyle="1">
    <w:name w:val="WW8Num15z1"/>
    <w:qFormat/>
    <w:rPr>
      <w:rFonts w:ascii="Courier New" w:hAnsi="Courier New" w:eastAsia="Courier New" w:cs="Courier New"/>
    </w:rPr>
  </w:style>
  <w:style w:type="character" w:styleId="WW8Num15z2" w:customStyle="1">
    <w:name w:val="WW8Num15z2"/>
    <w:qFormat/>
    <w:rPr>
      <w:rFonts w:ascii="Wingdings" w:hAnsi="Wingdings" w:eastAsia="Wingdings" w:cs="Wingdings"/>
    </w:rPr>
  </w:style>
  <w:style w:type="character" w:styleId="WW8Num18z2" w:customStyle="1">
    <w:name w:val="WW8Num18z2"/>
    <w:qFormat/>
    <w:rPr>
      <w:rFonts w:ascii="Wingdings" w:hAnsi="Wingdings" w:eastAsia="Wingdings" w:cs="Wingdings"/>
    </w:rPr>
  </w:style>
  <w:style w:type="character" w:styleId="WW8Num18z4" w:customStyle="1">
    <w:name w:val="WW8Num18z4"/>
    <w:qFormat/>
    <w:rPr>
      <w:rFonts w:ascii="Courier New" w:hAnsi="Courier New" w:eastAsia="Courier New" w:cs="Courier New"/>
    </w:rPr>
  </w:style>
  <w:style w:type="character" w:styleId="WW8Num22z0" w:customStyle="1">
    <w:name w:val="WW8Num22z0"/>
    <w:qFormat/>
    <w:rPr>
      <w:rFonts w:ascii="Symbol" w:hAnsi="Symbol" w:eastAsia="Symbol" w:cs="Symbol"/>
    </w:rPr>
  </w:style>
  <w:style w:type="character" w:styleId="WW8Num22z2" w:customStyle="1">
    <w:name w:val="WW8Num22z2"/>
    <w:qFormat/>
    <w:rPr>
      <w:rFonts w:ascii="Wingdings" w:hAnsi="Wingdings" w:eastAsia="Wingdings" w:cs="Wingdings"/>
    </w:rPr>
  </w:style>
  <w:style w:type="character" w:styleId="WW8Num22z4" w:customStyle="1">
    <w:name w:val="WW8Num22z4"/>
    <w:qFormat/>
    <w:rPr>
      <w:rFonts w:ascii="Courier New" w:hAnsi="Courier New" w:eastAsia="Courier New" w:cs="Courier New"/>
    </w:rPr>
  </w:style>
  <w:style w:type="character" w:styleId="WW8Num24z4" w:customStyle="1">
    <w:name w:val="WW8Num24z4"/>
    <w:qFormat/>
    <w:rPr>
      <w:rFonts w:ascii="Courier New" w:hAnsi="Courier New" w:eastAsia="Courier New" w:cs="Courier New"/>
    </w:rPr>
  </w:style>
  <w:style w:type="character" w:styleId="WW8Num26z0" w:customStyle="1">
    <w:name w:val="WW8Num26z0"/>
    <w:qFormat/>
    <w:rPr>
      <w:rFonts w:ascii="Times New Roman" w:hAnsi="Times New Roman" w:eastAsia="Times New Roman" w:cs="Times New Roman"/>
    </w:rPr>
  </w:style>
  <w:style w:type="character" w:styleId="WW8Num26z1" w:customStyle="1">
    <w:name w:val="WW8Num26z1"/>
    <w:qFormat/>
    <w:rPr>
      <w:rFonts w:ascii="Courier New" w:hAnsi="Courier New" w:eastAsia="Courier New" w:cs="Courier New"/>
    </w:rPr>
  </w:style>
  <w:style w:type="character" w:styleId="WW8Num26z2" w:customStyle="1">
    <w:name w:val="WW8Num26z2"/>
    <w:qFormat/>
    <w:rPr>
      <w:rFonts w:ascii="Wingdings" w:hAnsi="Wingdings" w:eastAsia="Wingdings" w:cs="Wingdings"/>
    </w:rPr>
  </w:style>
  <w:style w:type="character" w:styleId="WW8Num26z3" w:customStyle="1">
    <w:name w:val="WW8Num26z3"/>
    <w:qFormat/>
    <w:rPr>
      <w:rFonts w:ascii="Symbol" w:hAnsi="Symbol" w:eastAsia="Symbol" w:cs="Symbol"/>
    </w:rPr>
  </w:style>
  <w:style w:type="character" w:styleId="WW8Num29z0" w:customStyle="1">
    <w:name w:val="WW8Num29z0"/>
    <w:qFormat/>
    <w:rPr>
      <w:rFonts w:ascii="Symbol" w:hAnsi="Symbol" w:eastAsia="Symbol" w:cs="Symbol"/>
    </w:rPr>
  </w:style>
  <w:style w:type="character" w:styleId="WW8Num29z1" w:customStyle="1">
    <w:name w:val="WW8Num29z1"/>
    <w:qFormat/>
    <w:rPr>
      <w:rFonts w:ascii="Courier New" w:hAnsi="Courier New" w:eastAsia="Courier New" w:cs="Courier New"/>
    </w:rPr>
  </w:style>
  <w:style w:type="character" w:styleId="WW8Num29z2" w:customStyle="1">
    <w:name w:val="WW8Num29z2"/>
    <w:qFormat/>
    <w:rPr>
      <w:rFonts w:ascii="Wingdings" w:hAnsi="Wingdings" w:eastAsia="Wingdings" w:cs="Wingdings"/>
    </w:rPr>
  </w:style>
  <w:style w:type="character" w:styleId="119" w:customStyle="1">
    <w:name w:val="Основной шрифт абзаца1"/>
    <w:qFormat/>
    <w:rPr/>
  </w:style>
  <w:style w:type="character" w:styleId="WW8Num2z0" w:customStyle="1">
    <w:name w:val="WW8Num2z0"/>
    <w:qFormat/>
    <w:rPr>
      <w:rFonts w:ascii="Times New Roman" w:hAnsi="Times New Roman" w:eastAsia="Times New Roman" w:cs="Times New Roman"/>
    </w:rPr>
  </w:style>
  <w:style w:type="character" w:styleId="WW8Num5z1" w:customStyle="1">
    <w:name w:val="WW8Num5z1"/>
    <w:qFormat/>
    <w:rPr>
      <w:rFonts w:ascii="Courier New" w:hAnsi="Courier New" w:eastAsia="Courier New" w:cs="Courier New"/>
    </w:rPr>
  </w:style>
  <w:style w:type="character" w:styleId="WW8Num5z2" w:customStyle="1">
    <w:name w:val="WW8Num5z2"/>
    <w:qFormat/>
    <w:rPr>
      <w:rFonts w:ascii="Wingdings" w:hAnsi="Wingdings" w:eastAsia="Wingdings" w:cs="Wingdings"/>
    </w:rPr>
  </w:style>
  <w:style w:type="character" w:styleId="WW8Num10z1" w:customStyle="1">
    <w:name w:val="WW8Num10z1"/>
    <w:qFormat/>
    <w:rPr>
      <w:rFonts w:ascii="Wingdings" w:hAnsi="Wingdings" w:eastAsia="Wingdings" w:cs="Wingdings"/>
    </w:rPr>
  </w:style>
  <w:style w:type="character" w:styleId="WW8Num10z3" w:customStyle="1">
    <w:name w:val="WW8Num10z3"/>
    <w:qFormat/>
    <w:rPr>
      <w:rFonts w:ascii="Symbol" w:hAnsi="Symbol" w:eastAsia="Symbol" w:cs="Symbol"/>
    </w:rPr>
  </w:style>
  <w:style w:type="character" w:styleId="WW8Num10z4" w:customStyle="1">
    <w:name w:val="WW8Num10z4"/>
    <w:qFormat/>
    <w:rPr>
      <w:rFonts w:ascii="Courier New" w:hAnsi="Courier New" w:eastAsia="Courier New" w:cs="Courier New"/>
    </w:rPr>
  </w:style>
  <w:style w:type="character" w:styleId="WW8Num82z0" w:customStyle="1">
    <w:name w:val="WW8Num82z0"/>
    <w:qFormat/>
    <w:rPr>
      <w:rFonts w:ascii="Symbol" w:hAnsi="Symbol" w:eastAsia="Symbol" w:cs="Symbol"/>
    </w:rPr>
  </w:style>
  <w:style w:type="character" w:styleId="WW8Num82z1" w:customStyle="1">
    <w:name w:val="WW8Num82z1"/>
    <w:qFormat/>
    <w:rPr>
      <w:rFonts w:ascii="Courier New" w:hAnsi="Courier New" w:eastAsia="Courier New" w:cs="Courier New"/>
    </w:rPr>
  </w:style>
  <w:style w:type="character" w:styleId="WW8Num82z2" w:customStyle="1">
    <w:name w:val="WW8Num82z2"/>
    <w:qFormat/>
    <w:rPr>
      <w:rFonts w:ascii="Wingdings" w:hAnsi="Wingdings" w:eastAsia="Wingdings" w:cs="Wingdings"/>
    </w:rPr>
  </w:style>
  <w:style w:type="character" w:styleId="WW8Num50z0" w:customStyle="1">
    <w:name w:val="WW8Num50z0"/>
    <w:qFormat/>
    <w:rPr>
      <w:rFonts w:ascii="Symbol" w:hAnsi="Symbol" w:eastAsia="Symbol" w:cs="Symbol"/>
    </w:rPr>
  </w:style>
  <w:style w:type="character" w:styleId="WW8Num6z1" w:customStyle="1">
    <w:name w:val="WW8Num6z1"/>
    <w:qFormat/>
    <w:rPr>
      <w:rFonts w:ascii="Courier New" w:hAnsi="Courier New" w:eastAsia="Courier New" w:cs="Courier New"/>
    </w:rPr>
  </w:style>
  <w:style w:type="character" w:styleId="WW8Num6z2" w:customStyle="1">
    <w:name w:val="WW8Num6z2"/>
    <w:qFormat/>
    <w:rPr>
      <w:rFonts w:ascii="Wingdings" w:hAnsi="Wingdings" w:eastAsia="Wingdings" w:cs="Wingdings"/>
    </w:rPr>
  </w:style>
  <w:style w:type="character" w:styleId="WW8Num84z0" w:customStyle="1">
    <w:name w:val="WW8Num84z0"/>
    <w:qFormat/>
    <w:rPr>
      <w:rFonts w:ascii="Symbol" w:hAnsi="Symbol" w:eastAsia="Symbol" w:cs="Symbol"/>
    </w:rPr>
  </w:style>
  <w:style w:type="character" w:styleId="WW8Num84z1" w:customStyle="1">
    <w:name w:val="WW8Num84z1"/>
    <w:qFormat/>
    <w:rPr>
      <w:rFonts w:ascii="Courier New" w:hAnsi="Courier New" w:eastAsia="Courier New" w:cs="Courier New"/>
    </w:rPr>
  </w:style>
  <w:style w:type="character" w:styleId="WW8Num84z2" w:customStyle="1">
    <w:name w:val="WW8Num84z2"/>
    <w:qFormat/>
    <w:rPr>
      <w:rFonts w:ascii="Wingdings" w:hAnsi="Wingdings" w:eastAsia="Wingdings" w:cs="Wingdings"/>
    </w:rPr>
  </w:style>
  <w:style w:type="character" w:styleId="WW8Num98z0" w:customStyle="1">
    <w:name w:val="WW8Num98z0"/>
    <w:qFormat/>
    <w:rPr>
      <w:rFonts w:ascii="Symbol" w:hAnsi="Symbol" w:eastAsia="Symbol" w:cs="Symbol"/>
    </w:rPr>
  </w:style>
  <w:style w:type="character" w:styleId="WW8Num98z1" w:customStyle="1">
    <w:name w:val="WW8Num98z1"/>
    <w:qFormat/>
    <w:rPr>
      <w:rFonts w:ascii="Courier New" w:hAnsi="Courier New" w:eastAsia="Courier New" w:cs="Courier New"/>
    </w:rPr>
  </w:style>
  <w:style w:type="character" w:styleId="WW8Num98z2" w:customStyle="1">
    <w:name w:val="WW8Num98z2"/>
    <w:qFormat/>
    <w:rPr>
      <w:rFonts w:ascii="Wingdings" w:hAnsi="Wingdings" w:eastAsia="Wingdings" w:cs="Wingdings"/>
    </w:rPr>
  </w:style>
  <w:style w:type="character" w:styleId="WW8Num2z1" w:customStyle="1">
    <w:name w:val="WW8Num2z1"/>
    <w:qFormat/>
    <w:rPr>
      <w:rFonts w:ascii="Courier New" w:hAnsi="Courier New" w:eastAsia="Courier New" w:cs="Courier New"/>
    </w:rPr>
  </w:style>
  <w:style w:type="character" w:styleId="WW8Num2z2" w:customStyle="1">
    <w:name w:val="WW8Num2z2"/>
    <w:qFormat/>
    <w:rPr>
      <w:rFonts w:ascii="Wingdings" w:hAnsi="Wingdings" w:eastAsia="Wingdings" w:cs="Wingdings"/>
    </w:rPr>
  </w:style>
  <w:style w:type="character" w:styleId="WW8Num16z1" w:customStyle="1">
    <w:name w:val="WW8Num16z1"/>
    <w:qFormat/>
    <w:rPr>
      <w:rFonts w:ascii="Courier New" w:hAnsi="Courier New" w:eastAsia="Courier New" w:cs="Courier New"/>
    </w:rPr>
  </w:style>
  <w:style w:type="character" w:styleId="WW8Num16z2" w:customStyle="1">
    <w:name w:val="WW8Num16z2"/>
    <w:qFormat/>
    <w:rPr>
      <w:rFonts w:ascii="Wingdings" w:hAnsi="Wingdings" w:eastAsia="Wingdings" w:cs="Wingdings"/>
    </w:rPr>
  </w:style>
  <w:style w:type="character" w:styleId="WW8Num17z1" w:customStyle="1">
    <w:name w:val="WW8Num17z1"/>
    <w:qFormat/>
    <w:rPr>
      <w:rFonts w:ascii="Courier New" w:hAnsi="Courier New" w:eastAsia="Courier New" w:cs="Courier New"/>
    </w:rPr>
  </w:style>
  <w:style w:type="character" w:styleId="WW8Num17z2" w:customStyle="1">
    <w:name w:val="WW8Num17z2"/>
    <w:qFormat/>
    <w:rPr>
      <w:rFonts w:ascii="Wingdings" w:hAnsi="Wingdings" w:eastAsia="Wingdings" w:cs="Wingdings"/>
    </w:rPr>
  </w:style>
  <w:style w:type="character" w:styleId="WW8Num21z1" w:customStyle="1">
    <w:name w:val="WW8Num21z1"/>
    <w:qFormat/>
    <w:rPr>
      <w:rFonts w:ascii="Courier New" w:hAnsi="Courier New" w:eastAsia="Courier New" w:cs="Courier New"/>
    </w:rPr>
  </w:style>
  <w:style w:type="character" w:styleId="WW8Num21z2" w:customStyle="1">
    <w:name w:val="WW8Num21z2"/>
    <w:qFormat/>
    <w:rPr>
      <w:rFonts w:ascii="Wingdings" w:hAnsi="Wingdings" w:eastAsia="Wingdings" w:cs="Wingdings"/>
    </w:rPr>
  </w:style>
  <w:style w:type="character" w:styleId="BulletSymbols" w:customStyle="1">
    <w:name w:val="Bullet Symbols"/>
    <w:qFormat/>
    <w:rPr>
      <w:rFonts w:ascii="StarSymbol, 'Arial Unicode MS'" w:hAnsi="StarSymbol, 'Arial Unicode MS'" w:eastAsia="StarSymbol, 'Arial Unicode MS'" w:cs="StarSymbol, 'Arial Unicode MS'"/>
      <w:color w:val="000000"/>
      <w:sz w:val="18"/>
      <w:szCs w:val="18"/>
    </w:rPr>
  </w:style>
  <w:style w:type="character" w:styleId="WW8Num1z0" w:customStyle="1">
    <w:name w:val="WW8Num1z0"/>
    <w:qFormat/>
    <w:rPr>
      <w:rFonts w:ascii="StarSymbol, 'Arial Unicode MS'" w:hAnsi="StarSymbol, 'Arial Unicode MS'" w:eastAsia="StarSymbol, 'Arial Unicode MS'" w:cs="StarSymbol, 'Arial Unicode MS'"/>
      <w:sz w:val="18"/>
      <w:szCs w:val="18"/>
    </w:rPr>
  </w:style>
  <w:style w:type="character" w:styleId="WW8NumSt1z0" w:customStyle="1">
    <w:name w:val="WW8NumSt1z0"/>
    <w:qFormat/>
    <w:rPr>
      <w:rFonts w:ascii="Times New Roman" w:hAnsi="Times New Roman" w:eastAsia="Times New Roman" w:cs="Times New Roman"/>
    </w:rPr>
  </w:style>
  <w:style w:type="character" w:styleId="WW8NumSt2z0" w:customStyle="1">
    <w:name w:val="WW8NumSt2z0"/>
    <w:qFormat/>
    <w:rPr>
      <w:rFonts w:ascii="Times New Roman" w:hAnsi="Times New Roman" w:eastAsia="Times New Roman" w:cs="Times New Roman"/>
    </w:rPr>
  </w:style>
  <w:style w:type="character" w:styleId="WW8NumSt3z0" w:customStyle="1">
    <w:name w:val="WW8NumSt3z0"/>
    <w:qFormat/>
    <w:rPr>
      <w:rFonts w:ascii="Times New Roman" w:hAnsi="Times New Roman" w:eastAsia="Times New Roman" w:cs="Times New Roman"/>
    </w:rPr>
  </w:style>
  <w:style w:type="character" w:styleId="WW8NumSt4z0" w:customStyle="1">
    <w:name w:val="WW8NumSt4z0"/>
    <w:qFormat/>
    <w:rPr>
      <w:rFonts w:ascii="Times New Roman" w:hAnsi="Times New Roman" w:eastAsia="Times New Roman" w:cs="Times New Roman"/>
    </w:rPr>
  </w:style>
  <w:style w:type="character" w:styleId="Style23" w:customStyle="1">
    <w:name w:val="Маркеры списка"/>
    <w:qFormat/>
    <w:rPr>
      <w:rFonts w:ascii="StarSymbol, 'Arial Unicode MS'" w:hAnsi="StarSymbol, 'Arial Unicode MS'" w:eastAsia="Times New Roman" w:cs="StarSymbol, 'Arial Unicode MS'"/>
      <w:sz w:val="18"/>
      <w:szCs w:val="18"/>
    </w:rPr>
  </w:style>
  <w:style w:type="character" w:styleId="142" w:customStyle="1">
    <w:name w:val="Знак Знак14"/>
    <w:qFormat/>
    <w:rPr>
      <w:sz w:val="24"/>
      <w:lang w:bidi="ar-SA"/>
    </w:rPr>
  </w:style>
  <w:style w:type="character" w:styleId="FontStyle12" w:customStyle="1">
    <w:name w:val="Font Style12"/>
    <w:qFormat/>
    <w:rPr>
      <w:rFonts w:ascii="Times New Roman" w:hAnsi="Times New Roman" w:eastAsia="Times New Roman" w:cs="Times New Roman"/>
      <w:sz w:val="26"/>
      <w:szCs w:val="26"/>
    </w:rPr>
  </w:style>
  <w:style w:type="character" w:styleId="FontStyle13" w:customStyle="1">
    <w:name w:val="Font Style13"/>
    <w:qFormat/>
    <w:rPr>
      <w:rFonts w:ascii="Times New Roman" w:hAnsi="Times New Roman" w:eastAsia="Times New Roman" w:cs="Times New Roman"/>
      <w:sz w:val="26"/>
      <w:szCs w:val="26"/>
    </w:rPr>
  </w:style>
  <w:style w:type="character" w:styleId="Style24" w:customStyle="1">
    <w:name w:val="Ссылка указателя"/>
    <w:qFormat/>
    <w:rPr/>
  </w:style>
  <w:style w:type="character" w:styleId="Style25" w:customStyle="1">
    <w:name w:val="Символ сноски"/>
    <w:qFormat/>
    <w:rPr/>
  </w:style>
  <w:style w:type="character" w:styleId="120" w:customStyle="1">
    <w:name w:val="Основной текст с отступом Знак1"/>
    <w:basedOn w:val="DefaultParagraphFont"/>
    <w:qFormat/>
    <w:rPr>
      <w:szCs w:val="21"/>
    </w:rPr>
  </w:style>
  <w:style w:type="character" w:styleId="Fontstyle01" w:customStyle="1">
    <w:name w:val="fontstyle01"/>
    <w:basedOn w:val="DefaultParagraphFont"/>
    <w:qFormat/>
    <w:rPr>
      <w:rFonts w:ascii="TimesNewRoman" w:hAnsi="TimesNewRoman"/>
      <w:b w:val="false"/>
      <w:bCs w:val="false"/>
      <w:i w:val="false"/>
      <w:iCs w:val="false"/>
      <w:color w:val="000000"/>
      <w:sz w:val="28"/>
      <w:szCs w:val="28"/>
    </w:rPr>
  </w:style>
  <w:style w:type="character" w:styleId="Style26" w:customStyle="1">
    <w:name w:val="Без интервала Знак"/>
    <w:basedOn w:val="DefaultParagraphFont"/>
    <w:link w:val="afffffa"/>
    <w:uiPriority w:val="1"/>
    <w:qFormat/>
    <w:rsid w:val="00cc6c26"/>
    <w:rPr>
      <w:rFonts w:ascii="Times New Roman" w:hAnsi="Times New Roman" w:eastAsia="SimSun" w:cs="Mangal" w:asciiTheme="minorHAnsi" w:cstheme="minorBidi" w:eastAsiaTheme="minorEastAsia" w:hAnsiTheme="minorHAnsi"/>
      <w:sz w:val="22"/>
      <w:szCs w:val="22"/>
      <w:lang w:eastAsia="ru-RU" w:bidi="ar-SA"/>
    </w:rPr>
  </w:style>
  <w:style w:type="character" w:styleId="Style27" w:customStyle="1">
    <w:name w:val="Нижний колонтитул Знак"/>
    <w:basedOn w:val="DefaultParagraphFont"/>
    <w:link w:val="af"/>
    <w:uiPriority w:val="99"/>
    <w:qFormat/>
    <w:rsid w:val="00cc6c26"/>
    <w:rPr>
      <w:sz w:val="18"/>
      <w:lang w:bidi="ar-SA"/>
    </w:rPr>
  </w:style>
  <w:style w:type="character" w:styleId="Style28">
    <w:name w:val="Интернет-ссылка"/>
    <w:basedOn w:val="DefaultParagraphFont"/>
    <w:uiPriority w:val="99"/>
    <w:unhideWhenUsed/>
    <w:rsid w:val="00d94a26"/>
    <w:rPr>
      <w:color w:val="0000FF" w:themeColor="hyperlink"/>
      <w:u w:val="single"/>
    </w:rPr>
  </w:style>
  <w:style w:type="character" w:styleId="ListLabel1">
    <w:name w:val="ListLabel 1"/>
    <w:qFormat/>
    <w:rPr>
      <w:rFonts w:cs="Symbol"/>
    </w:rPr>
  </w:style>
  <w:style w:type="character" w:styleId="ListLabel2">
    <w:name w:val="ListLabel 2"/>
    <w:qFormat/>
    <w:rPr>
      <w:rFonts w:eastAsia="Arial" w:cs="Arial"/>
    </w:rPr>
  </w:style>
  <w:style w:type="character" w:styleId="ListLabel3">
    <w:name w:val="ListLabel 3"/>
    <w:qFormat/>
    <w:rPr>
      <w:color w:val="000000"/>
    </w:rPr>
  </w:style>
  <w:style w:type="character" w:styleId="ListLabel4">
    <w:name w:val="ListLabel 4"/>
    <w:qFormat/>
    <w:rPr>
      <w:color w:val="000000"/>
    </w:rPr>
  </w:style>
  <w:style w:type="character" w:styleId="ListLabel5">
    <w:name w:val="ListLabel 5"/>
    <w:qFormat/>
    <w:rPr>
      <w:rFonts w:eastAsia="Arial"/>
    </w:rPr>
  </w:style>
  <w:style w:type="character" w:styleId="ListLabel6">
    <w:name w:val="ListLabel 6"/>
    <w:qFormat/>
    <w:rPr>
      <w:rFonts w:eastAsia="Arial" w:cs="Arial"/>
    </w:rPr>
  </w:style>
  <w:style w:type="character" w:styleId="ListLabel7">
    <w:name w:val="ListLabel 7"/>
    <w:qFormat/>
    <w:rPr>
      <w:color w:val="000000"/>
    </w:rPr>
  </w:style>
  <w:style w:type="character" w:styleId="ListLabel8">
    <w:name w:val="ListLabel 8"/>
    <w:qFormat/>
    <w:rPr>
      <w:rFonts w:cs="Wingdings"/>
      <w:b w:val="false"/>
      <w:sz w:val="28"/>
    </w:rPr>
  </w:style>
  <w:style w:type="character" w:styleId="ListLabel9">
    <w:name w:val="ListLabel 9"/>
    <w:qFormat/>
    <w:rPr>
      <w:rFonts w:cs="Symbol"/>
    </w:rPr>
  </w:style>
  <w:style w:type="character" w:styleId="ListLabel10">
    <w:name w:val="ListLabel 10"/>
    <w:qFormat/>
    <w:rPr>
      <w:rFonts w:cs="Symbol"/>
    </w:rPr>
  </w:style>
  <w:style w:type="character" w:styleId="ListLabel11">
    <w:name w:val="ListLabel 11"/>
    <w:qFormat/>
    <w:rPr>
      <w:rFonts w:cs="Wingdings"/>
      <w:b w:val="false"/>
      <w:sz w:val="28"/>
    </w:rPr>
  </w:style>
  <w:style w:type="character" w:styleId="ListLabel12">
    <w:name w:val="ListLabel 12"/>
    <w:qFormat/>
    <w:rPr>
      <w:rFonts w:cs="Wingdings"/>
      <w:b w:val="false"/>
      <w:sz w:val="28"/>
    </w:rPr>
  </w:style>
  <w:style w:type="character" w:styleId="ListLabel13">
    <w:name w:val="ListLabel 13"/>
    <w:qFormat/>
    <w:rPr>
      <w:rFonts w:cs="Courier New"/>
    </w:rPr>
  </w:style>
  <w:style w:type="character" w:styleId="ListLabel14">
    <w:name w:val="ListLabel 14"/>
    <w:qFormat/>
    <w:rPr>
      <w:rFonts w:eastAsia="Wingdings" w:cs="Wingdings"/>
    </w:rPr>
  </w:style>
  <w:style w:type="character" w:styleId="ListLabel15">
    <w:name w:val="ListLabel 15"/>
    <w:qFormat/>
    <w:rPr>
      <w:rFonts w:cs="Courier New"/>
    </w:rPr>
  </w:style>
  <w:style w:type="character" w:styleId="ListLabel16">
    <w:name w:val="ListLabel 16"/>
    <w:qFormat/>
    <w:rPr>
      <w:rFonts w:eastAsia="Wingdings" w:cs="Wingdings"/>
    </w:rPr>
  </w:style>
  <w:style w:type="character" w:styleId="ListLabel17">
    <w:name w:val="ListLabel 17"/>
    <w:qFormat/>
    <w:rPr>
      <w:rFonts w:cs="Courier New"/>
    </w:rPr>
  </w:style>
  <w:style w:type="character" w:styleId="ListLabel18">
    <w:name w:val="ListLabel 18"/>
    <w:qFormat/>
    <w:rPr>
      <w:rFonts w:eastAsia="Wingdings" w:cs="Wingdings"/>
    </w:rPr>
  </w:style>
  <w:style w:type="character" w:styleId="ListLabel19">
    <w:name w:val="ListLabel 19"/>
    <w:qFormat/>
    <w:rPr>
      <w:rFonts w:cs="Symbol"/>
    </w:rPr>
  </w:style>
  <w:style w:type="character" w:styleId="ListLabel20">
    <w:name w:val="ListLabel 20"/>
    <w:qFormat/>
    <w:rPr>
      <w:rFonts w:cs="Symbol"/>
    </w:rPr>
  </w:style>
  <w:style w:type="character" w:styleId="ListLabel21">
    <w:name w:val="ListLabel 21"/>
    <w:qFormat/>
    <w:rPr>
      <w:b/>
    </w:rPr>
  </w:style>
  <w:style w:type="character" w:styleId="ListLabel22">
    <w:name w:val="ListLabel 22"/>
    <w:qFormat/>
    <w:rPr>
      <w:rFonts w:cs="Symbol"/>
      <w:color w:val="000000"/>
      <w:sz w:val="28"/>
      <w:szCs w:val="28"/>
    </w:rPr>
  </w:style>
  <w:style w:type="character" w:styleId="ListLabel23">
    <w:name w:val="ListLabel 23"/>
    <w:qFormat/>
    <w:rPr>
      <w:rFonts w:cs="Symbol"/>
      <w:color w:val="000000"/>
      <w:sz w:val="28"/>
      <w:szCs w:val="28"/>
    </w:rPr>
  </w:style>
  <w:style w:type="character" w:styleId="ListLabel24">
    <w:name w:val="ListLabel 24"/>
    <w:qFormat/>
    <w:rPr>
      <w:rFonts w:cs="Symbol"/>
      <w:color w:val="000000"/>
      <w:sz w:val="28"/>
      <w:szCs w:val="28"/>
    </w:rPr>
  </w:style>
  <w:style w:type="character" w:styleId="ListLabel25">
    <w:name w:val="ListLabel 25"/>
    <w:qFormat/>
    <w:rPr>
      <w:rFonts w:cs="Symbol"/>
      <w:color w:val="000000"/>
      <w:sz w:val="28"/>
      <w:szCs w:val="28"/>
    </w:rPr>
  </w:style>
  <w:style w:type="character" w:styleId="ListLabel26">
    <w:name w:val="ListLabel 26"/>
    <w:qFormat/>
    <w:rPr>
      <w:rFonts w:cs="Symbol"/>
      <w:color w:val="000000"/>
      <w:sz w:val="28"/>
      <w:szCs w:val="28"/>
    </w:rPr>
  </w:style>
  <w:style w:type="character" w:styleId="ListLabel27">
    <w:name w:val="ListLabel 27"/>
    <w:qFormat/>
    <w:rPr>
      <w:rFonts w:cs="Symbol"/>
      <w:color w:val="000000"/>
      <w:sz w:val="28"/>
      <w:szCs w:val="28"/>
    </w:rPr>
  </w:style>
  <w:style w:type="character" w:styleId="ListLabel28">
    <w:name w:val="ListLabel 28"/>
    <w:qFormat/>
    <w:rPr>
      <w:rFonts w:cs="Symbol"/>
      <w:color w:val="000000"/>
      <w:sz w:val="28"/>
      <w:szCs w:val="28"/>
    </w:rPr>
  </w:style>
  <w:style w:type="character" w:styleId="ListLabel29">
    <w:name w:val="ListLabel 29"/>
    <w:qFormat/>
    <w:rPr>
      <w:rFonts w:cs="Symbol"/>
      <w:color w:val="000000"/>
      <w:sz w:val="28"/>
      <w:szCs w:val="28"/>
    </w:rPr>
  </w:style>
  <w:style w:type="character" w:styleId="ListLabel30">
    <w:name w:val="ListLabel 30"/>
    <w:qFormat/>
    <w:rPr>
      <w:rFonts w:cs="Symbol"/>
      <w:color w:val="000000"/>
      <w:sz w:val="28"/>
      <w:szCs w:val="28"/>
    </w:rPr>
  </w:style>
  <w:style w:type="character" w:styleId="ListLabel31">
    <w:name w:val="ListLabel 31"/>
    <w:qFormat/>
    <w:rPr>
      <w:rFonts w:cs="Symbol"/>
    </w:rPr>
  </w:style>
  <w:style w:type="character" w:styleId="ListLabel32">
    <w:name w:val="ListLabel 32"/>
    <w:qFormat/>
    <w:rPr>
      <w:sz w:val="28"/>
      <w:szCs w:val="28"/>
    </w:rPr>
  </w:style>
  <w:style w:type="character" w:styleId="ListLabel33">
    <w:name w:val="ListLabel 33"/>
    <w:qFormat/>
    <w:rPr>
      <w:rFonts w:cs="Courier New"/>
    </w:rPr>
  </w:style>
  <w:style w:type="character" w:styleId="ListLabel34">
    <w:name w:val="ListLabel 34"/>
    <w:qFormat/>
    <w:rPr>
      <w:rFonts w:eastAsia="Wingdings" w:cs="Wingdings"/>
    </w:rPr>
  </w:style>
  <w:style w:type="character" w:styleId="ListLabel35">
    <w:name w:val="ListLabel 35"/>
    <w:qFormat/>
    <w:rPr>
      <w:rFonts w:cs="Courier New"/>
    </w:rPr>
  </w:style>
  <w:style w:type="character" w:styleId="ListLabel36">
    <w:name w:val="ListLabel 36"/>
    <w:qFormat/>
    <w:rPr>
      <w:rFonts w:eastAsia="Wingdings" w:cs="Wingdings"/>
    </w:rPr>
  </w:style>
  <w:style w:type="character" w:styleId="ListLabel37">
    <w:name w:val="ListLabel 37"/>
    <w:qFormat/>
    <w:rPr>
      <w:rFonts w:cs="Courier New"/>
    </w:rPr>
  </w:style>
  <w:style w:type="character" w:styleId="ListLabel38">
    <w:name w:val="ListLabel 38"/>
    <w:qFormat/>
    <w:rPr>
      <w:rFonts w:eastAsia="Wingdings" w:cs="Wingdings"/>
    </w:rPr>
  </w:style>
  <w:style w:type="character" w:styleId="ListLabel39">
    <w:name w:val="ListLabel 39"/>
    <w:qFormat/>
    <w:rPr>
      <w:rFonts w:cs="Symbol"/>
    </w:rPr>
  </w:style>
  <w:style w:type="character" w:styleId="ListLabel40">
    <w:name w:val="ListLabel 40"/>
    <w:qFormat/>
    <w:rPr>
      <w:rFonts w:cs="Symbol"/>
      <w:color w:val="000000"/>
      <w:sz w:val="28"/>
      <w:szCs w:val="28"/>
    </w:rPr>
  </w:style>
  <w:style w:type="character" w:styleId="ListLabel41">
    <w:name w:val="ListLabel 41"/>
    <w:qFormat/>
    <w:rPr>
      <w:rFonts w:cs="Symbol"/>
    </w:rPr>
  </w:style>
  <w:style w:type="character" w:styleId="ListLabel42">
    <w:name w:val="ListLabel 42"/>
    <w:qFormat/>
    <w:rPr>
      <w:rFonts w:cs="Courier New"/>
    </w:rPr>
  </w:style>
  <w:style w:type="character" w:styleId="ListLabel43">
    <w:name w:val="ListLabel 43"/>
    <w:qFormat/>
    <w:rPr>
      <w:rFonts w:cs="Courier New"/>
    </w:rPr>
  </w:style>
  <w:style w:type="character" w:styleId="ListLabel44">
    <w:name w:val="ListLabel 44"/>
    <w:qFormat/>
    <w:rPr>
      <w:rFonts w:cs="Courier New"/>
    </w:rPr>
  </w:style>
  <w:style w:type="character" w:styleId="ListLabel45">
    <w:name w:val="ListLabel 45"/>
    <w:qFormat/>
    <w:rPr>
      <w:rFonts w:cs="Courier New"/>
    </w:rPr>
  </w:style>
  <w:style w:type="character" w:styleId="ListLabel46">
    <w:name w:val="ListLabel 46"/>
    <w:qFormat/>
    <w:rPr>
      <w:rFonts w:cs="Courier New"/>
    </w:rPr>
  </w:style>
  <w:style w:type="character" w:styleId="ListLabel47">
    <w:name w:val="ListLabel 47"/>
    <w:qFormat/>
    <w:rPr>
      <w:rFonts w:cs="Courier New"/>
    </w:rPr>
  </w:style>
  <w:style w:type="character" w:styleId="ListLabel48">
    <w:name w:val="ListLabel 48"/>
    <w:qFormat/>
    <w:rPr>
      <w:rFonts w:eastAsia="Arial" w:cs="Arial"/>
    </w:rPr>
  </w:style>
  <w:style w:type="character" w:styleId="ListLabel49">
    <w:name w:val="ListLabel 49"/>
    <w:qFormat/>
    <w:rPr>
      <w:color w:val="000000"/>
    </w:rPr>
  </w:style>
  <w:style w:type="character" w:styleId="ListLabel50">
    <w:name w:val="ListLabel 50"/>
    <w:qFormat/>
    <w:rPr>
      <w:rFonts w:eastAsia="Arial" w:cs="Arial"/>
    </w:rPr>
  </w:style>
  <w:style w:type="character" w:styleId="ListLabel51">
    <w:name w:val="ListLabel 51"/>
    <w:qFormat/>
    <w:rPr>
      <w:color w:val="000000"/>
    </w:rPr>
  </w:style>
  <w:style w:type="character" w:styleId="ListLabel52">
    <w:name w:val="ListLabel 52"/>
    <w:qFormat/>
    <w:rPr>
      <w:rFonts w:eastAsia="Arial" w:cs="Arial"/>
    </w:rPr>
  </w:style>
  <w:style w:type="character" w:styleId="ListLabel53">
    <w:name w:val="ListLabel 53"/>
    <w:qFormat/>
    <w:rPr>
      <w:color w:val="000000"/>
    </w:rPr>
  </w:style>
  <w:style w:type="character" w:styleId="ListLabel54">
    <w:name w:val="ListLabel 54"/>
    <w:qFormat/>
    <w:rPr>
      <w:rFonts w:eastAsia="Arial" w:cs="Arial"/>
    </w:rPr>
  </w:style>
  <w:style w:type="character" w:styleId="ListLabel55">
    <w:name w:val="ListLabel 55"/>
    <w:qFormat/>
    <w:rPr>
      <w:color w:val="000000"/>
    </w:rPr>
  </w:style>
  <w:style w:type="character" w:styleId="ListLabel56">
    <w:name w:val="ListLabel 56"/>
    <w:qFormat/>
    <w:rPr>
      <w:rFonts w:eastAsia="Arial" w:cs="Arial"/>
    </w:rPr>
  </w:style>
  <w:style w:type="character" w:styleId="ListLabel57">
    <w:name w:val="ListLabel 57"/>
    <w:qFormat/>
    <w:rPr>
      <w:color w:val="000000"/>
    </w:rPr>
  </w:style>
  <w:style w:type="character" w:styleId="ListLabel58">
    <w:name w:val="ListLabel 58"/>
    <w:qFormat/>
    <w:rPr>
      <w:rFonts w:eastAsia="Arial" w:cs="Arial"/>
    </w:rPr>
  </w:style>
  <w:style w:type="character" w:styleId="ListLabel59">
    <w:name w:val="ListLabel 59"/>
    <w:qFormat/>
    <w:rPr>
      <w:color w:val="000000"/>
    </w:rPr>
  </w:style>
  <w:style w:type="character" w:styleId="ListLabel60">
    <w:name w:val="ListLabel 60"/>
    <w:qFormat/>
    <w:rPr>
      <w:rFonts w:eastAsia="Arial" w:cs="Arial"/>
    </w:rPr>
  </w:style>
  <w:style w:type="character" w:styleId="ListLabel61">
    <w:name w:val="ListLabel 61"/>
    <w:qFormat/>
    <w:rPr>
      <w:color w:val="000000"/>
    </w:rPr>
  </w:style>
  <w:style w:type="character" w:styleId="ListLabel62">
    <w:name w:val="ListLabel 62"/>
    <w:qFormat/>
    <w:rPr>
      <w:rFonts w:eastAsia="Arial" w:cs="Arial"/>
    </w:rPr>
  </w:style>
  <w:style w:type="character" w:styleId="ListLabel63">
    <w:name w:val="ListLabel 63"/>
    <w:qFormat/>
    <w:rPr>
      <w:color w:val="000000"/>
    </w:rPr>
  </w:style>
  <w:style w:type="character" w:styleId="ListLabel64">
    <w:name w:val="ListLabel 64"/>
    <w:qFormat/>
    <w:rPr>
      <w:rFonts w:eastAsia="Arial" w:cs="Arial"/>
    </w:rPr>
  </w:style>
  <w:style w:type="character" w:styleId="ListLabel65">
    <w:name w:val="ListLabel 65"/>
    <w:qFormat/>
    <w:rPr>
      <w:color w:val="000000"/>
    </w:rPr>
  </w:style>
  <w:style w:type="character" w:styleId="ListLabel66">
    <w:name w:val="ListLabel 66"/>
    <w:qFormat/>
    <w:rPr>
      <w:rFonts w:eastAsia="Arial" w:cs="Arial"/>
    </w:rPr>
  </w:style>
  <w:style w:type="character" w:styleId="ListLabel67">
    <w:name w:val="ListLabel 67"/>
    <w:qFormat/>
    <w:rPr>
      <w:color w:val="000000"/>
    </w:rPr>
  </w:style>
  <w:style w:type="character" w:styleId="ListLabel68">
    <w:name w:val="ListLabel 68"/>
    <w:qFormat/>
    <w:rPr>
      <w:rFonts w:eastAsia="Arial" w:cs="Arial"/>
    </w:rPr>
  </w:style>
  <w:style w:type="character" w:styleId="ListLabel69">
    <w:name w:val="ListLabel 69"/>
    <w:qFormat/>
    <w:rPr>
      <w:color w:val="000000"/>
    </w:rPr>
  </w:style>
  <w:style w:type="character" w:styleId="Style29">
    <w:name w:val="Символы концевой сноски"/>
    <w:qFormat/>
    <w:rPr/>
  </w:style>
  <w:style w:type="paragraph" w:styleId="Style30" w:customStyle="1">
    <w:name w:val="Заголовок"/>
    <w:basedOn w:val="1"/>
    <w:next w:val="Standard"/>
    <w:qFormat/>
    <w:pPr>
      <w:keepLines/>
      <w:numPr>
        <w:ilvl w:val="0"/>
        <w:numId w:val="0"/>
      </w:numPr>
      <w:pBdr>
        <w:bottom w:val="double" w:sz="72" w:space="15" w:color="000001"/>
      </w:pBdr>
      <w:spacing w:lineRule="auto" w:line="276" w:before="600" w:after="600"/>
      <w:jc w:val="center"/>
    </w:pPr>
    <w:rPr>
      <w:rFonts w:ascii="Standart Poster" w:hAnsi="Standart Poster" w:eastAsia="Standart Poster" w:cs="Standart Poster"/>
      <w:b w:val="false"/>
      <w:caps w:val="false"/>
      <w:smallCaps w:val="false"/>
      <w:sz w:val="72"/>
    </w:rPr>
  </w:style>
  <w:style w:type="paragraph" w:styleId="Style31">
    <w:name w:val="Body Text"/>
    <w:basedOn w:val="Normal"/>
    <w:qFormat/>
    <w:pPr>
      <w:widowControl/>
      <w:spacing w:before="0" w:after="0"/>
      <w:ind w:firstLine="709"/>
    </w:pPr>
    <w:rPr>
      <w:rFonts w:eastAsia="Times New Roman" w:cs="Times New Roman"/>
      <w:szCs w:val="20"/>
      <w:lang w:bidi="ar-SA"/>
    </w:rPr>
  </w:style>
  <w:style w:type="paragraph" w:styleId="Style32">
    <w:name w:val="List"/>
    <w:basedOn w:val="Standard"/>
    <w:qFormat/>
    <w:pPr>
      <w:ind w:left="360" w:hanging="360"/>
    </w:pPr>
    <w:rPr/>
  </w:style>
  <w:style w:type="paragraph" w:styleId="Style33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Style34" w:customStyle="1">
    <w:name w:val="Указатель"/>
    <w:basedOn w:val="Standard"/>
    <w:qFormat/>
    <w:pPr>
      <w:suppressLineNumbers/>
    </w:pPr>
    <w:rPr/>
  </w:style>
  <w:style w:type="paragraph" w:styleId="Standard" w:customStyle="1">
    <w:name w:val="Standard"/>
    <w:qFormat/>
    <w:pPr>
      <w:widowControl/>
      <w:bidi w:val="0"/>
      <w:spacing w:before="0" w:after="0"/>
      <w:ind w:hanging="0"/>
      <w:jc w:val="left"/>
    </w:pPr>
    <w:rPr>
      <w:rFonts w:ascii="Times New Roman" w:hAnsi="Times New Roman" w:eastAsia="SimSun" w:cs="Mangal"/>
      <w:color w:val="auto"/>
      <w:sz w:val="24"/>
      <w:szCs w:val="24"/>
      <w:lang w:bidi="ar-SA" w:val="ru-RU" w:eastAsia="zh-CN"/>
    </w:rPr>
  </w:style>
  <w:style w:type="paragraph" w:styleId="Textbody" w:customStyle="1">
    <w:name w:val="Text body"/>
    <w:basedOn w:val="Standard"/>
    <w:qFormat/>
    <w:pPr>
      <w:ind w:firstLine="709"/>
      <w:jc w:val="both"/>
    </w:pPr>
    <w:rPr/>
  </w:style>
  <w:style w:type="paragraph" w:styleId="Style35">
    <w:name w:val="Signature"/>
    <w:basedOn w:val="Standard"/>
    <w:qFormat/>
    <w:pPr>
      <w:widowControl w:val="false"/>
      <w:spacing w:lineRule="auto" w:line="276"/>
      <w:ind w:left="4252" w:firstLine="567"/>
      <w:jc w:val="both"/>
    </w:pPr>
    <w:rPr>
      <w:spacing w:val="-4"/>
      <w:sz w:val="26"/>
    </w:rPr>
  </w:style>
  <w:style w:type="paragraph" w:styleId="43" w:customStyle="1">
    <w:name w:val="Название4"/>
    <w:basedOn w:val="Standard"/>
    <w:qFormat/>
    <w:pPr>
      <w:suppressLineNumbers/>
      <w:spacing w:before="120" w:after="120"/>
    </w:pPr>
    <w:rPr>
      <w:i/>
      <w:iCs/>
    </w:rPr>
  </w:style>
  <w:style w:type="paragraph" w:styleId="53" w:customStyle="1">
    <w:name w:val="Указатель5"/>
    <w:basedOn w:val="Standard"/>
    <w:qFormat/>
    <w:pPr>
      <w:suppressLineNumbers/>
    </w:pPr>
    <w:rPr/>
  </w:style>
  <w:style w:type="paragraph" w:styleId="210" w:customStyle="1">
    <w:name w:val="Название объекта2"/>
    <w:basedOn w:val="Standard"/>
    <w:qFormat/>
    <w:pPr>
      <w:ind w:firstLine="567"/>
      <w:jc w:val="center"/>
    </w:pPr>
    <w:rPr>
      <w:b/>
      <w:bCs/>
    </w:rPr>
  </w:style>
  <w:style w:type="paragraph" w:styleId="44" w:customStyle="1">
    <w:name w:val="Указатель4"/>
    <w:basedOn w:val="Standard"/>
    <w:qFormat/>
    <w:pPr>
      <w:suppressLineNumbers/>
    </w:pPr>
    <w:rPr/>
  </w:style>
  <w:style w:type="paragraph" w:styleId="33" w:customStyle="1">
    <w:name w:val="Название3"/>
    <w:basedOn w:val="Standard"/>
    <w:qFormat/>
    <w:pPr>
      <w:suppressLineNumbers/>
      <w:spacing w:before="120" w:after="120"/>
    </w:pPr>
    <w:rPr>
      <w:i/>
      <w:iCs/>
    </w:rPr>
  </w:style>
  <w:style w:type="paragraph" w:styleId="34" w:customStyle="1">
    <w:name w:val="Указатель3"/>
    <w:basedOn w:val="Standard"/>
    <w:qFormat/>
    <w:pPr>
      <w:suppressLineNumbers/>
    </w:pPr>
    <w:rPr/>
  </w:style>
  <w:style w:type="paragraph" w:styleId="Style36">
    <w:name w:val="Footer"/>
    <w:basedOn w:val="Standard"/>
    <w:link w:val="af0"/>
    <w:uiPriority w:val="99"/>
    <w:qFormat/>
    <w:pPr>
      <w:tabs>
        <w:tab w:val="center" w:pos="4820" w:leader="none"/>
        <w:tab w:val="right" w:pos="9639" w:leader="none"/>
      </w:tabs>
    </w:pPr>
    <w:rPr>
      <w:sz w:val="18"/>
    </w:rPr>
  </w:style>
  <w:style w:type="paragraph" w:styleId="121" w:customStyle="1">
    <w:name w:val="Таблица ссылок1"/>
    <w:basedOn w:val="Standard"/>
    <w:next w:val="Standard"/>
    <w:qFormat/>
    <w:pPr>
      <w:ind w:left="220" w:hanging="220"/>
    </w:pPr>
    <w:rPr/>
  </w:style>
  <w:style w:type="paragraph" w:styleId="511" w:customStyle="1">
    <w:name w:val="Маркированный список 51"/>
    <w:basedOn w:val="Standard"/>
    <w:qFormat/>
    <w:pPr/>
    <w:rPr/>
  </w:style>
  <w:style w:type="paragraph" w:styleId="122" w:customStyle="1">
    <w:name w:val="Маркированный список1"/>
    <w:basedOn w:val="Standard"/>
    <w:qFormat/>
    <w:pPr>
      <w:tabs>
        <w:tab w:val="left" w:pos="633" w:leader="none"/>
      </w:tabs>
      <w:jc w:val="both"/>
    </w:pPr>
    <w:rPr/>
  </w:style>
  <w:style w:type="paragraph" w:styleId="214" w:customStyle="1">
    <w:name w:val="Маркированный список 21"/>
    <w:basedOn w:val="Style32"/>
    <w:qFormat/>
    <w:pPr>
      <w:spacing w:before="0" w:after="120"/>
      <w:ind w:left="720" w:hanging="360"/>
    </w:pPr>
    <w:rPr/>
  </w:style>
  <w:style w:type="paragraph" w:styleId="WW2" w:customStyle="1">
    <w:name w:val="WW-Маркированный список 2"/>
    <w:basedOn w:val="Standard"/>
    <w:qFormat/>
    <w:pPr>
      <w:tabs>
        <w:tab w:val="left" w:pos="1832" w:leader="none"/>
      </w:tabs>
      <w:jc w:val="both"/>
    </w:pPr>
    <w:rPr/>
  </w:style>
  <w:style w:type="paragraph" w:styleId="Style37">
    <w:name w:val="Header"/>
    <w:basedOn w:val="Standard"/>
    <w:qFormat/>
    <w:pPr>
      <w:tabs>
        <w:tab w:val="center" w:pos="4820" w:leader="none"/>
        <w:tab w:val="right" w:pos="9639" w:leader="none"/>
      </w:tabs>
    </w:pPr>
    <w:rPr>
      <w:sz w:val="18"/>
    </w:rPr>
  </w:style>
  <w:style w:type="paragraph" w:styleId="Addressee" w:customStyle="1">
    <w:name w:val="Addressee"/>
    <w:basedOn w:val="Standard"/>
    <w:qFormat/>
    <w:pPr>
      <w:ind w:left="2880" w:hanging="0"/>
    </w:pPr>
    <w:rPr>
      <w:rFonts w:ascii="Arial" w:hAnsi="Arial" w:eastAsia="Arial" w:cs="Arial"/>
    </w:rPr>
  </w:style>
  <w:style w:type="paragraph" w:styleId="Contents9" w:customStyle="1">
    <w:name w:val="Contents 9"/>
    <w:basedOn w:val="Standard"/>
    <w:next w:val="Standard"/>
    <w:qFormat/>
    <w:pPr>
      <w:tabs>
        <w:tab w:val="left" w:pos="3686" w:leader="none"/>
        <w:tab w:val="left" w:pos="10915" w:leader="dot"/>
      </w:tabs>
      <w:ind w:left="1843" w:right="1134" w:hanging="1559"/>
    </w:pPr>
    <w:rPr>
      <w:smallCaps/>
      <w:sz w:val="20"/>
      <w:szCs w:val="26"/>
    </w:rPr>
  </w:style>
  <w:style w:type="paragraph" w:styleId="Contents1" w:customStyle="1">
    <w:name w:val="Contents 1"/>
    <w:basedOn w:val="Standard"/>
    <w:next w:val="Standard"/>
    <w:qFormat/>
    <w:pPr>
      <w:tabs>
        <w:tab w:val="left" w:pos="9072" w:leader="dot"/>
      </w:tabs>
      <w:spacing w:before="120" w:after="120"/>
      <w:ind w:right="1134" w:hanging="0"/>
    </w:pPr>
    <w:rPr>
      <w:b/>
      <w:bCs/>
      <w:caps/>
      <w:sz w:val="20"/>
      <w:szCs w:val="28"/>
    </w:rPr>
  </w:style>
  <w:style w:type="paragraph" w:styleId="Contents2" w:customStyle="1">
    <w:name w:val="Contents 2"/>
    <w:basedOn w:val="Standard"/>
    <w:next w:val="Standard"/>
    <w:qFormat/>
    <w:pPr>
      <w:tabs>
        <w:tab w:val="left" w:pos="9356" w:leader="dot"/>
      </w:tabs>
      <w:ind w:left="284" w:right="1134" w:hanging="0"/>
    </w:pPr>
    <w:rPr>
      <w:smallCaps/>
      <w:sz w:val="20"/>
      <w:szCs w:val="26"/>
    </w:rPr>
  </w:style>
  <w:style w:type="paragraph" w:styleId="Contents3" w:customStyle="1">
    <w:name w:val="Contents 3"/>
    <w:basedOn w:val="Standard"/>
    <w:next w:val="Standard"/>
    <w:qFormat/>
    <w:pPr>
      <w:tabs>
        <w:tab w:val="left" w:pos="9639" w:leader="dot"/>
      </w:tabs>
      <w:ind w:left="567" w:right="1132" w:hanging="0"/>
    </w:pPr>
    <w:rPr>
      <w:i/>
      <w:iCs/>
      <w:sz w:val="20"/>
      <w:szCs w:val="22"/>
    </w:rPr>
  </w:style>
  <w:style w:type="paragraph" w:styleId="Style38" w:customStyle="1">
    <w:name w:val="рисунок"/>
    <w:basedOn w:val="Standard"/>
    <w:qFormat/>
    <w:pPr>
      <w:keepNext/>
      <w:spacing w:before="0" w:after="120"/>
      <w:jc w:val="center"/>
    </w:pPr>
    <w:rPr>
      <w:rFonts w:ascii="Arial" w:hAnsi="Arial" w:eastAsia="Arial" w:cs="Arial"/>
      <w:b/>
    </w:rPr>
  </w:style>
  <w:style w:type="paragraph" w:styleId="123" w:customStyle="1">
    <w:name w:val="Название объекта1"/>
    <w:basedOn w:val="Standard"/>
    <w:qFormat/>
    <w:pPr>
      <w:keepNext/>
      <w:spacing w:before="120" w:after="120"/>
      <w:jc w:val="center"/>
    </w:pPr>
    <w:rPr>
      <w:b/>
    </w:rPr>
  </w:style>
  <w:style w:type="paragraph" w:styleId="124" w:customStyle="1">
    <w:name w:val="Перечень рисунков1"/>
    <w:basedOn w:val="Standard"/>
    <w:next w:val="Standard"/>
    <w:qFormat/>
    <w:pPr>
      <w:ind w:left="440" w:hanging="440"/>
    </w:pPr>
    <w:rPr/>
  </w:style>
  <w:style w:type="paragraph" w:styleId="231" w:customStyle="1">
    <w:name w:val="Основной текст 23"/>
    <w:basedOn w:val="Standard"/>
    <w:qFormat/>
    <w:pPr>
      <w:spacing w:lineRule="auto" w:line="480" w:before="0" w:after="120"/>
    </w:pPr>
    <w:rPr/>
  </w:style>
  <w:style w:type="paragraph" w:styleId="Style39" w:customStyle="1">
    <w:name w:val="Примечание"/>
    <w:qFormat/>
    <w:pPr>
      <w:widowControl/>
      <w:tabs>
        <w:tab w:val="left" w:pos="2982" w:leader="none"/>
      </w:tabs>
      <w:bidi w:val="0"/>
      <w:spacing w:before="120" w:after="0"/>
      <w:ind w:left="1491" w:hanging="1491"/>
      <w:jc w:val="left"/>
    </w:pPr>
    <w:rPr>
      <w:rFonts w:eastAsia="Arial" w:ascii="Times New Roman" w:hAnsi="Times New Roman" w:cs="Mangal"/>
      <w:color w:val="auto"/>
      <w:sz w:val="24"/>
      <w:szCs w:val="24"/>
      <w:lang w:bidi="ar-SA" w:val="ru-RU" w:eastAsia="zh-CN"/>
    </w:rPr>
  </w:style>
  <w:style w:type="paragraph" w:styleId="Style40" w:customStyle="1">
    <w:name w:val="примечание_продолжение"/>
    <w:basedOn w:val="Style39"/>
    <w:qFormat/>
    <w:pPr>
      <w:spacing w:before="0" w:after="0"/>
      <w:ind w:left="1491" w:hanging="357"/>
    </w:pPr>
    <w:rPr/>
  </w:style>
  <w:style w:type="paragraph" w:styleId="Style41" w:customStyle="1">
    <w:name w:val="Основной текст продолжение"/>
    <w:basedOn w:val="Textbody"/>
    <w:qFormat/>
    <w:pPr>
      <w:spacing w:before="120" w:after="0"/>
    </w:pPr>
    <w:rPr/>
  </w:style>
  <w:style w:type="paragraph" w:styleId="Style42" w:customStyle="1">
    <w:name w:val="специальный"/>
    <w:basedOn w:val="Standard"/>
    <w:qFormat/>
    <w:pPr>
      <w:spacing w:lineRule="exact" w:line="200"/>
    </w:pPr>
    <w:rPr>
      <w:sz w:val="18"/>
    </w:rPr>
  </w:style>
  <w:style w:type="paragraph" w:styleId="Textbodyindent" w:customStyle="1">
    <w:name w:val="Text body indent"/>
    <w:basedOn w:val="Standard"/>
    <w:qFormat/>
    <w:pPr>
      <w:spacing w:lineRule="auto" w:line="360"/>
      <w:ind w:firstLine="720"/>
      <w:jc w:val="both"/>
    </w:pPr>
    <w:rPr/>
  </w:style>
  <w:style w:type="paragraph" w:styleId="Contents4" w:customStyle="1">
    <w:name w:val="Contents 4"/>
    <w:basedOn w:val="Standard"/>
    <w:next w:val="Standard"/>
    <w:qFormat/>
    <w:pPr>
      <w:tabs>
        <w:tab w:val="left" w:pos="9923" w:leader="dot"/>
      </w:tabs>
      <w:ind w:left="851" w:right="1132" w:hanging="0"/>
    </w:pPr>
    <w:rPr>
      <w:sz w:val="18"/>
    </w:rPr>
  </w:style>
  <w:style w:type="paragraph" w:styleId="Contents5" w:customStyle="1">
    <w:name w:val="Contents 5"/>
    <w:basedOn w:val="Standard"/>
    <w:next w:val="Standard"/>
    <w:qFormat/>
    <w:pPr>
      <w:tabs>
        <w:tab w:val="left" w:pos="10206" w:leader="dot"/>
      </w:tabs>
      <w:ind w:left="1134" w:right="1132" w:hanging="0"/>
    </w:pPr>
    <w:rPr>
      <w:sz w:val="18"/>
    </w:rPr>
  </w:style>
  <w:style w:type="paragraph" w:styleId="Contents6" w:customStyle="1">
    <w:name w:val="Contents 6"/>
    <w:basedOn w:val="Standard"/>
    <w:next w:val="Standard"/>
    <w:qFormat/>
    <w:pPr>
      <w:tabs>
        <w:tab w:val="left" w:pos="10490" w:leader="dot"/>
      </w:tabs>
      <w:ind w:left="1418" w:right="1132" w:hanging="0"/>
    </w:pPr>
    <w:rPr>
      <w:sz w:val="18"/>
    </w:rPr>
  </w:style>
  <w:style w:type="paragraph" w:styleId="Contents7" w:customStyle="1">
    <w:name w:val="Contents 7"/>
    <w:basedOn w:val="Standard"/>
    <w:next w:val="Standard"/>
    <w:qFormat/>
    <w:pPr>
      <w:tabs>
        <w:tab w:val="left" w:pos="10773" w:leader="dot"/>
      </w:tabs>
      <w:ind w:left="1701" w:right="1132" w:hanging="0"/>
    </w:pPr>
    <w:rPr>
      <w:sz w:val="18"/>
    </w:rPr>
  </w:style>
  <w:style w:type="paragraph" w:styleId="Contents8" w:customStyle="1">
    <w:name w:val="Contents 8"/>
    <w:basedOn w:val="Standard"/>
    <w:next w:val="Standard"/>
    <w:qFormat/>
    <w:pPr>
      <w:tabs>
        <w:tab w:val="left" w:pos="11057" w:leader="dot"/>
      </w:tabs>
      <w:ind w:left="1985" w:right="1132" w:hanging="0"/>
    </w:pPr>
    <w:rPr>
      <w:sz w:val="18"/>
    </w:rPr>
  </w:style>
  <w:style w:type="paragraph" w:styleId="Style43" w:customStyle="1">
    <w:name w:val="Название_страницы"/>
    <w:basedOn w:val="Standard"/>
    <w:qFormat/>
    <w:pPr>
      <w:spacing w:before="240" w:after="120"/>
      <w:jc w:val="center"/>
    </w:pPr>
    <w:rPr>
      <w:b/>
      <w:caps/>
    </w:rPr>
  </w:style>
  <w:style w:type="paragraph" w:styleId="215" w:customStyle="1">
    <w:name w:val="Текст2"/>
    <w:basedOn w:val="Standard"/>
    <w:qFormat/>
    <w:pPr/>
    <w:rPr>
      <w:rFonts w:ascii="Courier New" w:hAnsi="Courier New" w:eastAsia="Courier New" w:cs="Courier New"/>
      <w:sz w:val="20"/>
    </w:rPr>
  </w:style>
  <w:style w:type="paragraph" w:styleId="Style44" w:customStyle="1">
    <w:name w:val="диаметр"/>
    <w:qFormat/>
    <w:pPr>
      <w:widowControl/>
      <w:bidi w:val="0"/>
      <w:spacing w:before="0" w:after="0"/>
      <w:ind w:firstLine="709"/>
      <w:jc w:val="left"/>
    </w:pPr>
    <w:rPr>
      <w:rFonts w:eastAsia="Arial" w:ascii="Times New Roman" w:hAnsi="Times New Roman" w:cs="Mangal"/>
      <w:color w:val="auto"/>
      <w:sz w:val="22"/>
      <w:szCs w:val="24"/>
      <w:lang w:bidi="ar-SA" w:val="ru-RU" w:eastAsia="zh-CN"/>
    </w:rPr>
  </w:style>
  <w:style w:type="paragraph" w:styleId="Style45">
    <w:name w:val="Subtitle"/>
    <w:basedOn w:val="Standard"/>
    <w:qFormat/>
    <w:pPr>
      <w:spacing w:before="0" w:after="60"/>
      <w:jc w:val="center"/>
    </w:pPr>
    <w:rPr>
      <w:rFonts w:ascii="Arial" w:hAnsi="Arial" w:eastAsia="Arial" w:cs="Arial"/>
    </w:rPr>
  </w:style>
  <w:style w:type="paragraph" w:styleId="125" w:customStyle="1">
    <w:name w:val="Нумерованный список1"/>
    <w:qFormat/>
    <w:pPr>
      <w:widowControl/>
      <w:bidi w:val="0"/>
      <w:spacing w:before="0" w:after="0"/>
      <w:ind w:left="0" w:firstLine="709"/>
      <w:jc w:val="left"/>
    </w:pPr>
    <w:rPr>
      <w:rFonts w:eastAsia="Arial" w:ascii="Times New Roman" w:hAnsi="Times New Roman" w:cs="Mangal"/>
      <w:color w:val="auto"/>
      <w:sz w:val="24"/>
      <w:szCs w:val="24"/>
      <w:lang w:bidi="ar-SA" w:val="ru-RU" w:eastAsia="zh-CN"/>
    </w:rPr>
  </w:style>
  <w:style w:type="paragraph" w:styleId="216" w:customStyle="1">
    <w:name w:val="Нумерованный список 21"/>
    <w:qFormat/>
    <w:pPr>
      <w:widowControl/>
      <w:bidi w:val="0"/>
      <w:spacing w:before="0" w:after="0"/>
      <w:ind w:left="0" w:firstLine="709"/>
      <w:jc w:val="left"/>
    </w:pPr>
    <w:rPr>
      <w:rFonts w:eastAsia="Arial" w:ascii="Times New Roman" w:hAnsi="Times New Roman" w:cs="Mangal"/>
      <w:color w:val="auto"/>
      <w:sz w:val="24"/>
      <w:szCs w:val="24"/>
      <w:lang w:bidi="ar-SA" w:val="ru-RU" w:eastAsia="zh-CN"/>
    </w:rPr>
  </w:style>
  <w:style w:type="paragraph" w:styleId="Style46" w:customStyle="1">
    <w:name w:val="Приложение"/>
    <w:qFormat/>
    <w:pPr>
      <w:pageBreakBefore/>
      <w:widowControl/>
      <w:bidi w:val="0"/>
      <w:spacing w:before="0" w:after="0"/>
      <w:ind w:hanging="0"/>
      <w:jc w:val="center"/>
    </w:pPr>
    <w:rPr>
      <w:rFonts w:ascii="Arial" w:hAnsi="Arial" w:eastAsia="Arial" w:cs="Arial"/>
      <w:b/>
      <w:bCs/>
      <w:i/>
      <w:color w:val="auto"/>
      <w:sz w:val="26"/>
      <w:szCs w:val="24"/>
      <w:lang w:bidi="ar-SA" w:val="ru-RU" w:eastAsia="zh-CN"/>
    </w:rPr>
  </w:style>
  <w:style w:type="paragraph" w:styleId="Style47" w:customStyle="1">
    <w:name w:val="градус Цельсия"/>
    <w:qFormat/>
    <w:pPr>
      <w:widowControl/>
      <w:bidi w:val="0"/>
      <w:spacing w:before="0" w:after="0"/>
      <w:ind w:firstLine="709"/>
      <w:jc w:val="left"/>
    </w:pPr>
    <w:rPr>
      <w:rFonts w:eastAsia="Arial" w:ascii="Times New Roman" w:hAnsi="Times New Roman" w:cs="Mangal"/>
      <w:color w:val="auto"/>
      <w:sz w:val="22"/>
      <w:szCs w:val="24"/>
      <w:lang w:bidi="ar-SA" w:val="ru-RU" w:eastAsia="zh-CN"/>
    </w:rPr>
  </w:style>
  <w:style w:type="paragraph" w:styleId="Style48" w:customStyle="1">
    <w:name w:val="табл_строка"/>
    <w:basedOn w:val="Textbody"/>
    <w:qFormat/>
    <w:pPr>
      <w:spacing w:before="120" w:after="0"/>
      <w:ind w:hanging="0"/>
      <w:jc w:val="center"/>
    </w:pPr>
    <w:rPr/>
  </w:style>
  <w:style w:type="paragraph" w:styleId="Style49" w:customStyle="1">
    <w:name w:val="табл_заголовок"/>
    <w:qFormat/>
    <w:pPr>
      <w:keepNext/>
      <w:keepLines/>
      <w:widowControl/>
      <w:bidi w:val="0"/>
      <w:spacing w:before="0" w:after="0"/>
      <w:ind w:hanging="0"/>
      <w:jc w:val="center"/>
    </w:pPr>
    <w:rPr>
      <w:rFonts w:eastAsia="Arial" w:ascii="Times New Roman" w:hAnsi="Times New Roman" w:cs="Mangal"/>
      <w:color w:val="auto"/>
      <w:sz w:val="24"/>
      <w:szCs w:val="24"/>
      <w:lang w:bidi="ar-SA" w:val="ru-RU" w:eastAsia="zh-CN"/>
    </w:rPr>
  </w:style>
  <w:style w:type="paragraph" w:styleId="Style50" w:customStyle="1">
    <w:name w:val="от_ и_ до"/>
    <w:qFormat/>
    <w:pPr>
      <w:widowControl/>
      <w:bidi w:val="0"/>
      <w:spacing w:before="0" w:after="0"/>
      <w:ind w:firstLine="709"/>
      <w:jc w:val="left"/>
    </w:pPr>
    <w:rPr>
      <w:rFonts w:eastAsia="Arial" w:ascii="Times New Roman" w:hAnsi="Times New Roman" w:cs="Mangal"/>
      <w:color w:val="auto"/>
      <w:sz w:val="22"/>
      <w:szCs w:val="24"/>
      <w:lang w:bidi="ar-SA" w:val="ru-RU" w:eastAsia="zh-CN"/>
    </w:rPr>
  </w:style>
  <w:style w:type="paragraph" w:styleId="Style51" w:customStyle="1">
    <w:name w:val="Поразделу"/>
    <w:basedOn w:val="215"/>
    <w:qFormat/>
    <w:pPr>
      <w:tabs>
        <w:tab w:val="left" w:pos="4254" w:leader="none"/>
      </w:tabs>
      <w:spacing w:before="240" w:after="120"/>
      <w:ind w:left="2127" w:hanging="1418"/>
    </w:pPr>
    <w:rPr>
      <w:rFonts w:ascii="Times New Roman" w:hAnsi="Times New Roman" w:eastAsia="Times New Roman" w:cs="Times New Roman"/>
      <w:sz w:val="24"/>
    </w:rPr>
  </w:style>
  <w:style w:type="paragraph" w:styleId="Index1">
    <w:name w:val="index 1"/>
    <w:basedOn w:val="Standard"/>
    <w:next w:val="Standard"/>
    <w:qFormat/>
    <w:pPr>
      <w:ind w:left="240" w:hanging="240"/>
    </w:pPr>
    <w:rPr/>
  </w:style>
  <w:style w:type="paragraph" w:styleId="Index2">
    <w:name w:val="index 2"/>
    <w:basedOn w:val="Standard"/>
    <w:next w:val="Standard"/>
    <w:qFormat/>
    <w:pPr>
      <w:ind w:left="480" w:hanging="240"/>
    </w:pPr>
    <w:rPr/>
  </w:style>
  <w:style w:type="paragraph" w:styleId="Index3">
    <w:name w:val="index 3"/>
    <w:basedOn w:val="Standard"/>
    <w:next w:val="Standard"/>
    <w:qFormat/>
    <w:pPr>
      <w:ind w:left="720" w:hanging="240"/>
    </w:pPr>
    <w:rPr/>
  </w:style>
  <w:style w:type="paragraph" w:styleId="411" w:customStyle="1">
    <w:name w:val="Указатель 41"/>
    <w:basedOn w:val="Standard"/>
    <w:next w:val="Standard"/>
    <w:qFormat/>
    <w:pPr>
      <w:ind w:left="960" w:hanging="240"/>
    </w:pPr>
    <w:rPr/>
  </w:style>
  <w:style w:type="paragraph" w:styleId="512" w:customStyle="1">
    <w:name w:val="Указатель 51"/>
    <w:basedOn w:val="Standard"/>
    <w:next w:val="Standard"/>
    <w:qFormat/>
    <w:pPr>
      <w:ind w:left="1200" w:hanging="240"/>
    </w:pPr>
    <w:rPr/>
  </w:style>
  <w:style w:type="paragraph" w:styleId="611" w:customStyle="1">
    <w:name w:val="Указатель 61"/>
    <w:basedOn w:val="Standard"/>
    <w:next w:val="Standard"/>
    <w:qFormat/>
    <w:pPr>
      <w:ind w:left="1440" w:hanging="240"/>
    </w:pPr>
    <w:rPr/>
  </w:style>
  <w:style w:type="paragraph" w:styleId="711" w:customStyle="1">
    <w:name w:val="Указатель 71"/>
    <w:basedOn w:val="Standard"/>
    <w:next w:val="Standard"/>
    <w:qFormat/>
    <w:pPr>
      <w:ind w:left="1680" w:hanging="240"/>
    </w:pPr>
    <w:rPr/>
  </w:style>
  <w:style w:type="paragraph" w:styleId="811" w:customStyle="1">
    <w:name w:val="Указатель 81"/>
    <w:basedOn w:val="Standard"/>
    <w:next w:val="Standard"/>
    <w:qFormat/>
    <w:pPr>
      <w:ind w:left="1920" w:hanging="240"/>
    </w:pPr>
    <w:rPr/>
  </w:style>
  <w:style w:type="paragraph" w:styleId="911" w:customStyle="1">
    <w:name w:val="Указатель 91"/>
    <w:basedOn w:val="Standard"/>
    <w:next w:val="Standard"/>
    <w:qFormat/>
    <w:pPr>
      <w:ind w:left="2160" w:hanging="240"/>
    </w:pPr>
    <w:rPr/>
  </w:style>
  <w:style w:type="paragraph" w:styleId="Indexheading">
    <w:name w:val="index heading"/>
    <w:basedOn w:val="Standard"/>
    <w:qFormat/>
    <w:pPr/>
    <w:rPr/>
  </w:style>
  <w:style w:type="paragraph" w:styleId="Style52" w:customStyle="1">
    <w:name w:val="нумерован"/>
    <w:basedOn w:val="Textbody"/>
    <w:qFormat/>
    <w:pPr>
      <w:tabs>
        <w:tab w:val="left" w:pos="1134" w:leader="none"/>
      </w:tabs>
      <w:spacing w:lineRule="auto" w:line="360"/>
      <w:ind w:left="0" w:firstLine="709"/>
    </w:pPr>
    <w:rPr/>
  </w:style>
  <w:style w:type="paragraph" w:styleId="Style53" w:customStyle="1">
    <w:name w:val="больше_или_равно"/>
    <w:qFormat/>
    <w:pPr>
      <w:widowControl/>
      <w:bidi w:val="0"/>
      <w:spacing w:before="0" w:after="0"/>
      <w:ind w:firstLine="709"/>
      <w:jc w:val="left"/>
    </w:pPr>
    <w:rPr>
      <w:rFonts w:eastAsia="Arial" w:ascii="Times New Roman" w:hAnsi="Times New Roman" w:cs="Mangal"/>
      <w:color w:val="auto"/>
      <w:sz w:val="24"/>
      <w:szCs w:val="24"/>
      <w:lang w:bidi="ar-SA" w:val="ru-RU" w:eastAsia="zh-CN"/>
    </w:rPr>
  </w:style>
  <w:style w:type="paragraph" w:styleId="Style54" w:customStyle="1">
    <w:name w:val="градус"/>
    <w:qFormat/>
    <w:pPr>
      <w:widowControl/>
      <w:bidi w:val="0"/>
      <w:spacing w:before="0" w:after="0"/>
      <w:ind w:firstLine="709"/>
      <w:jc w:val="left"/>
    </w:pPr>
    <w:rPr>
      <w:rFonts w:eastAsia="Arial" w:ascii="Times New Roman" w:hAnsi="Times New Roman" w:cs="Mangal"/>
      <w:color w:val="auto"/>
      <w:sz w:val="24"/>
      <w:szCs w:val="24"/>
      <w:lang w:bidi="ar-SA" w:val="ru-RU" w:eastAsia="zh-CN"/>
    </w:rPr>
  </w:style>
  <w:style w:type="paragraph" w:styleId="Style55" w:customStyle="1">
    <w:name w:val="том"/>
    <w:basedOn w:val="Standard"/>
    <w:qFormat/>
    <w:pPr>
      <w:jc w:val="center"/>
    </w:pPr>
    <w:rPr>
      <w:caps/>
      <w:sz w:val="22"/>
    </w:rPr>
  </w:style>
  <w:style w:type="paragraph" w:styleId="Style56" w:customStyle="1">
    <w:name w:val="РАСЧЕТЫ-СМЕТЫ"/>
    <w:basedOn w:val="Standard"/>
    <w:qFormat/>
    <w:pPr>
      <w:jc w:val="center"/>
    </w:pPr>
    <w:rPr>
      <w:b/>
      <w:bCs/>
      <w:caps/>
    </w:rPr>
  </w:style>
  <w:style w:type="paragraph" w:styleId="Style57" w:customStyle="1">
    <w:name w:val="Название_станицы"/>
    <w:basedOn w:val="Textbodyindent"/>
    <w:qFormat/>
    <w:pPr>
      <w:spacing w:lineRule="auto" w:line="240" w:before="240" w:after="120"/>
      <w:ind w:hanging="0"/>
      <w:jc w:val="center"/>
    </w:pPr>
    <w:rPr>
      <w:b/>
      <w:caps/>
    </w:rPr>
  </w:style>
  <w:style w:type="paragraph" w:styleId="Style58" w:customStyle="1">
    <w:name w:val="Проект"/>
    <w:basedOn w:val="Standard"/>
    <w:qFormat/>
    <w:pPr>
      <w:jc w:val="center"/>
    </w:pPr>
    <w:rPr>
      <w:sz w:val="36"/>
    </w:rPr>
  </w:style>
  <w:style w:type="paragraph" w:styleId="Style59" w:customStyle="1">
    <w:name w:val="рррасчет"/>
    <w:qFormat/>
    <w:pPr>
      <w:widowControl/>
      <w:bidi w:val="0"/>
      <w:spacing w:before="0" w:after="0"/>
      <w:ind w:firstLine="709"/>
      <w:jc w:val="left"/>
    </w:pPr>
    <w:rPr>
      <w:rFonts w:eastAsia="Arial" w:ascii="Times New Roman" w:hAnsi="Times New Roman" w:cs="Mangal"/>
      <w:color w:val="auto"/>
      <w:sz w:val="22"/>
      <w:szCs w:val="24"/>
      <w:lang w:bidi="ar-SA" w:val="ru-RU" w:eastAsia="zh-CN"/>
    </w:rPr>
  </w:style>
  <w:style w:type="paragraph" w:styleId="Style60" w:customStyle="1">
    <w:name w:val="рррасчетзагол"/>
    <w:qFormat/>
    <w:pPr>
      <w:widowControl/>
      <w:bidi w:val="0"/>
      <w:spacing w:before="0" w:after="0"/>
      <w:ind w:firstLine="709"/>
      <w:jc w:val="left"/>
    </w:pPr>
    <w:rPr>
      <w:rFonts w:eastAsia="Arial" w:ascii="Times New Roman" w:hAnsi="Times New Roman" w:cs="Mangal"/>
      <w:color w:val="auto"/>
      <w:sz w:val="22"/>
      <w:szCs w:val="24"/>
      <w:lang w:bidi="ar-SA" w:val="ru-RU" w:eastAsia="zh-CN"/>
    </w:rPr>
  </w:style>
  <w:style w:type="paragraph" w:styleId="126" w:customStyle="1">
    <w:name w:val="больше_или_равно1"/>
    <w:qFormat/>
    <w:pPr>
      <w:widowControl/>
      <w:bidi w:val="0"/>
      <w:spacing w:before="0" w:after="0"/>
      <w:ind w:firstLine="709"/>
      <w:jc w:val="left"/>
    </w:pPr>
    <w:rPr>
      <w:rFonts w:eastAsia="Arial" w:ascii="Times New Roman" w:hAnsi="Times New Roman" w:cs="Mangal"/>
      <w:color w:val="auto"/>
      <w:sz w:val="24"/>
      <w:szCs w:val="24"/>
      <w:lang w:bidi="ar-SA" w:val="ru-RU" w:eastAsia="zh-CN"/>
    </w:rPr>
  </w:style>
  <w:style w:type="paragraph" w:styleId="127" w:customStyle="1">
    <w:name w:val="градус1"/>
    <w:qFormat/>
    <w:pPr>
      <w:widowControl/>
      <w:bidi w:val="0"/>
      <w:spacing w:before="0" w:after="0"/>
      <w:ind w:firstLine="709"/>
      <w:jc w:val="left"/>
    </w:pPr>
    <w:rPr>
      <w:rFonts w:eastAsia="Arial" w:ascii="Times New Roman" w:hAnsi="Times New Roman" w:cs="Mangal"/>
      <w:color w:val="auto"/>
      <w:sz w:val="24"/>
      <w:szCs w:val="24"/>
      <w:lang w:bidi="ar-SA" w:val="ru-RU" w:eastAsia="zh-CN"/>
    </w:rPr>
  </w:style>
  <w:style w:type="paragraph" w:styleId="128" w:customStyle="1">
    <w:name w:val="диаметр1"/>
    <w:qFormat/>
    <w:pPr>
      <w:widowControl/>
      <w:bidi w:val="0"/>
      <w:spacing w:before="0" w:after="0"/>
      <w:ind w:firstLine="709"/>
      <w:jc w:val="left"/>
    </w:pPr>
    <w:rPr>
      <w:rFonts w:eastAsia="Arial" w:ascii="Times New Roman" w:hAnsi="Times New Roman" w:cs="Mangal"/>
      <w:color w:val="auto"/>
      <w:sz w:val="22"/>
      <w:szCs w:val="24"/>
      <w:lang w:bidi="ar-SA" w:val="ru-RU" w:eastAsia="zh-CN"/>
    </w:rPr>
  </w:style>
  <w:style w:type="paragraph" w:styleId="129" w:customStyle="1">
    <w:name w:val="от_ и_ до1"/>
    <w:qFormat/>
    <w:pPr>
      <w:widowControl/>
      <w:bidi w:val="0"/>
      <w:spacing w:before="0" w:after="0"/>
      <w:ind w:firstLine="709"/>
      <w:jc w:val="left"/>
    </w:pPr>
    <w:rPr>
      <w:rFonts w:eastAsia="Arial" w:ascii="Times New Roman" w:hAnsi="Times New Roman" w:cs="Mangal"/>
      <w:color w:val="auto"/>
      <w:sz w:val="22"/>
      <w:szCs w:val="24"/>
      <w:lang w:bidi="ar-SA" w:val="ru-RU" w:eastAsia="zh-CN"/>
    </w:rPr>
  </w:style>
  <w:style w:type="paragraph" w:styleId="Style61" w:customStyle="1">
    <w:name w:val="разработчик"/>
    <w:basedOn w:val="Textbodyindent"/>
    <w:qFormat/>
    <w:pPr>
      <w:spacing w:lineRule="auto" w:line="240" w:before="60" w:after="0"/>
      <w:ind w:hanging="0"/>
      <w:jc w:val="left"/>
    </w:pPr>
    <w:rPr/>
  </w:style>
  <w:style w:type="paragraph" w:styleId="Style62" w:customStyle="1">
    <w:name w:val="Участие"/>
    <w:basedOn w:val="215"/>
    <w:qFormat/>
    <w:pPr>
      <w:tabs>
        <w:tab w:val="right" w:pos="9214" w:leader="none"/>
      </w:tabs>
      <w:spacing w:lineRule="auto" w:line="360"/>
      <w:ind w:left="709" w:right="4228" w:hanging="0"/>
    </w:pPr>
    <w:rPr>
      <w:sz w:val="24"/>
    </w:rPr>
  </w:style>
  <w:style w:type="paragraph" w:styleId="Style63" w:customStyle="1">
    <w:name w:val="Том"/>
    <w:basedOn w:val="Textbodyindent"/>
    <w:qFormat/>
    <w:pPr>
      <w:tabs>
        <w:tab w:val="right" w:pos="9356" w:leader="none"/>
      </w:tabs>
      <w:spacing w:lineRule="auto" w:line="480" w:before="360" w:after="0"/>
      <w:ind w:hanging="0"/>
      <w:jc w:val="center"/>
    </w:pPr>
    <w:rPr>
      <w:rFonts w:ascii="Arial" w:hAnsi="Arial" w:eastAsia="Arial" w:cs="Arial"/>
      <w:b/>
      <w:sz w:val="32"/>
    </w:rPr>
  </w:style>
  <w:style w:type="paragraph" w:styleId="Style64" w:customStyle="1">
    <w:name w:val="часть"/>
    <w:basedOn w:val="Textbodyindent"/>
    <w:qFormat/>
    <w:pPr>
      <w:spacing w:lineRule="auto" w:line="240" w:before="60" w:after="0"/>
      <w:ind w:hanging="0"/>
    </w:pPr>
    <w:rPr>
      <w:b/>
      <w:i/>
      <w:sz w:val="22"/>
    </w:rPr>
  </w:style>
  <w:style w:type="paragraph" w:styleId="412" w:customStyle="1">
    <w:name w:val="Маркированный список 41"/>
    <w:basedOn w:val="Standard"/>
    <w:qFormat/>
    <w:pPr/>
    <w:rPr/>
  </w:style>
  <w:style w:type="paragraph" w:styleId="312" w:customStyle="1">
    <w:name w:val="Маркированный список 31"/>
    <w:basedOn w:val="Standard"/>
    <w:qFormat/>
    <w:pPr/>
    <w:rPr/>
  </w:style>
  <w:style w:type="paragraph" w:styleId="TableText" w:customStyle="1">
    <w:name w:val="Table Text"/>
    <w:basedOn w:val="Standard"/>
    <w:qFormat/>
    <w:pPr>
      <w:spacing w:before="0" w:after="120"/>
    </w:pPr>
    <w:rPr>
      <w:rFonts w:ascii="Arial" w:hAnsi="Arial" w:eastAsia="Arial" w:cs="Arial"/>
      <w:sz w:val="20"/>
      <w:lang w:val="en-US"/>
    </w:rPr>
  </w:style>
  <w:style w:type="paragraph" w:styleId="130" w:customStyle="1">
    <w:name w:val="Схема документа1"/>
    <w:basedOn w:val="Standard"/>
    <w:qFormat/>
    <w:pPr>
      <w:pBdr/>
      <w:shd w:val="solid" w:color="000080" w:fill="auto"/>
    </w:pPr>
    <w:rPr>
      <w:rFonts w:ascii="Tahoma" w:hAnsi="Tahoma" w:eastAsia="Tahoma" w:cs="Tahoma"/>
      <w:sz w:val="20"/>
    </w:rPr>
  </w:style>
  <w:style w:type="paragraph" w:styleId="232" w:customStyle="1">
    <w:name w:val="Основной текст с отступом 23"/>
    <w:basedOn w:val="Standard"/>
    <w:qFormat/>
    <w:pPr>
      <w:spacing w:lineRule="auto" w:line="480" w:before="0" w:after="120"/>
      <w:ind w:left="283" w:hanging="0"/>
    </w:pPr>
    <w:rPr/>
  </w:style>
  <w:style w:type="paragraph" w:styleId="331" w:customStyle="1">
    <w:name w:val="Основной текст с отступом 33"/>
    <w:basedOn w:val="Standard"/>
    <w:qFormat/>
    <w:pPr>
      <w:spacing w:before="0" w:after="120"/>
      <w:ind w:left="283" w:hanging="0"/>
    </w:pPr>
    <w:rPr>
      <w:sz w:val="16"/>
      <w:szCs w:val="16"/>
    </w:rPr>
  </w:style>
  <w:style w:type="paragraph" w:styleId="Text2" w:customStyle="1">
    <w:name w:val="Text"/>
    <w:basedOn w:val="Standard"/>
    <w:qFormat/>
    <w:pPr>
      <w:spacing w:before="0" w:after="120"/>
    </w:pPr>
    <w:rPr>
      <w:sz w:val="22"/>
      <w:lang w:val="en-US"/>
    </w:rPr>
  </w:style>
  <w:style w:type="paragraph" w:styleId="TableHeading" w:customStyle="1">
    <w:name w:val="Table Heading"/>
    <w:basedOn w:val="TableText"/>
    <w:qFormat/>
    <w:pPr>
      <w:keepNext/>
      <w:spacing w:before="60" w:after="60"/>
      <w:jc w:val="center"/>
    </w:pPr>
    <w:rPr>
      <w:b/>
      <w:lang w:val="ru-RU"/>
    </w:rPr>
  </w:style>
  <w:style w:type="paragraph" w:styleId="TableTitle" w:customStyle="1">
    <w:name w:val="Table Title"/>
    <w:basedOn w:val="Standard"/>
    <w:qFormat/>
    <w:pPr>
      <w:keepNext/>
      <w:spacing w:before="120" w:after="240"/>
      <w:jc w:val="center"/>
    </w:pPr>
    <w:rPr>
      <w:rFonts w:ascii="Arial" w:hAnsi="Arial" w:eastAsia="Arial" w:cs="Arial"/>
      <w:b/>
      <w:caps/>
      <w:sz w:val="20"/>
      <w:lang w:val="en-US"/>
    </w:rPr>
  </w:style>
  <w:style w:type="paragraph" w:styleId="LastBullet2" w:customStyle="1">
    <w:name w:val="Last Bullet 2"/>
    <w:basedOn w:val="WW2"/>
    <w:qFormat/>
    <w:pPr>
      <w:spacing w:before="0" w:after="200"/>
      <w:jc w:val="left"/>
    </w:pPr>
    <w:rPr>
      <w:sz w:val="22"/>
      <w:lang w:val="en-US"/>
    </w:rPr>
  </w:style>
  <w:style w:type="paragraph" w:styleId="Style65" w:customStyle="1">
    <w:name w:val="ГВН"/>
    <w:basedOn w:val="1"/>
    <w:qFormat/>
    <w:pPr>
      <w:widowControl w:val="false"/>
      <w:numPr>
        <w:ilvl w:val="0"/>
        <w:numId w:val="0"/>
      </w:numPr>
      <w:ind w:left="432" w:firstLine="277"/>
    </w:pPr>
    <w:rPr>
      <w:caps w:val="false"/>
      <w:smallCaps w:val="false"/>
      <w:lang w:bidi="hi-IN"/>
    </w:rPr>
  </w:style>
  <w:style w:type="paragraph" w:styleId="Style66" w:customStyle="1">
    <w:name w:val="маркированный список"/>
    <w:basedOn w:val="Textbody"/>
    <w:qFormat/>
    <w:pPr>
      <w:tabs>
        <w:tab w:val="left" w:pos="1069" w:leader="none"/>
      </w:tabs>
    </w:pPr>
    <w:rPr>
      <w:sz w:val="22"/>
    </w:rPr>
  </w:style>
  <w:style w:type="paragraph" w:styleId="Style67" w:customStyle="1">
    <w:name w:val="книга"/>
    <w:basedOn w:val="Textbodyindent"/>
    <w:qFormat/>
    <w:pPr>
      <w:spacing w:lineRule="auto" w:line="240" w:before="60" w:after="0"/>
      <w:ind w:hanging="0"/>
      <w:jc w:val="left"/>
    </w:pPr>
    <w:rPr>
      <w:b/>
    </w:rPr>
  </w:style>
  <w:style w:type="paragraph" w:styleId="Style68" w:customStyle="1">
    <w:name w:val="раздел"/>
    <w:basedOn w:val="Textbodyindent"/>
    <w:qFormat/>
    <w:pPr>
      <w:spacing w:lineRule="auto" w:line="240"/>
      <w:ind w:left="176" w:hanging="176"/>
      <w:jc w:val="left"/>
    </w:pPr>
    <w:rPr>
      <w:sz w:val="20"/>
    </w:rPr>
  </w:style>
  <w:style w:type="paragraph" w:styleId="Style69" w:customStyle="1">
    <w:name w:val="Состав"/>
    <w:basedOn w:val="Style43"/>
    <w:qFormat/>
    <w:pPr/>
    <w:rPr/>
  </w:style>
  <w:style w:type="paragraph" w:styleId="Style70" w:customStyle="1">
    <w:name w:val="Текст абзаца"/>
    <w:basedOn w:val="Standard"/>
    <w:qFormat/>
    <w:pPr>
      <w:keepNext/>
      <w:spacing w:before="60" w:after="60"/>
      <w:jc w:val="both"/>
    </w:pPr>
    <w:rPr>
      <w:sz w:val="22"/>
    </w:rPr>
  </w:style>
  <w:style w:type="paragraph" w:styleId="Style71" w:customStyle="1">
    <w:name w:val="табл_название"/>
    <w:qFormat/>
    <w:pPr>
      <w:keepNext/>
      <w:widowControl/>
      <w:bidi w:val="0"/>
      <w:spacing w:before="120" w:after="120"/>
      <w:ind w:hanging="0"/>
      <w:jc w:val="center"/>
    </w:pPr>
    <w:rPr>
      <w:rFonts w:eastAsia="Arial" w:ascii="Times New Roman" w:hAnsi="Times New Roman" w:cs="Mangal"/>
      <w:b/>
      <w:color w:val="auto"/>
      <w:sz w:val="24"/>
      <w:szCs w:val="24"/>
      <w:lang w:bidi="ar-SA" w:val="ru-RU" w:eastAsia="zh-CN"/>
    </w:rPr>
  </w:style>
  <w:style w:type="paragraph" w:styleId="Style72" w:customStyle="1">
    <w:name w:val="Таблица_шапка"/>
    <w:basedOn w:val="Standard"/>
    <w:next w:val="Standard"/>
    <w:qFormat/>
    <w:pPr>
      <w:keepNext/>
      <w:pBdr/>
      <w:shd w:val="solid" w:color="F2F2F2" w:fill="auto"/>
      <w:jc w:val="center"/>
    </w:pPr>
    <w:rPr>
      <w:rFonts w:ascii="Arial" w:hAnsi="Arial" w:eastAsia="Arial" w:cs="Arial"/>
      <w:b/>
      <w:sz w:val="22"/>
    </w:rPr>
  </w:style>
  <w:style w:type="paragraph" w:styleId="Style73" w:customStyle="1">
    <w:name w:val="Таблица_строка"/>
    <w:basedOn w:val="Standard"/>
    <w:qFormat/>
    <w:pPr>
      <w:keepNext/>
      <w:jc w:val="center"/>
    </w:pPr>
    <w:rPr>
      <w:rFonts w:ascii="Arial" w:hAnsi="Arial" w:eastAsia="Arial" w:cs="Arial"/>
      <w:sz w:val="22"/>
      <w:lang w:val="en-US"/>
    </w:rPr>
  </w:style>
  <w:style w:type="paragraph" w:styleId="Text3" w:customStyle="1">
    <w:name w:val="Text Знак"/>
    <w:basedOn w:val="Standard"/>
    <w:qFormat/>
    <w:pPr>
      <w:spacing w:before="0" w:after="120"/>
    </w:pPr>
    <w:rPr>
      <w:sz w:val="22"/>
    </w:rPr>
  </w:style>
  <w:style w:type="paragraph" w:styleId="Style74" w:customStyle="1">
    <w:name w:val="Основной текст с отступо"/>
    <w:basedOn w:val="Standard"/>
    <w:qFormat/>
    <w:pPr>
      <w:ind w:firstLine="567"/>
      <w:jc w:val="both"/>
    </w:pPr>
    <w:rPr>
      <w:sz w:val="28"/>
    </w:rPr>
  </w:style>
  <w:style w:type="paragraph" w:styleId="321" w:customStyle="1">
    <w:name w:val="Основной текст 32"/>
    <w:basedOn w:val="Standard"/>
    <w:qFormat/>
    <w:pPr>
      <w:spacing w:before="0" w:after="120"/>
    </w:pPr>
    <w:rPr>
      <w:sz w:val="16"/>
      <w:szCs w:val="16"/>
    </w:rPr>
  </w:style>
  <w:style w:type="paragraph" w:styleId="BodyTextIndent21" w:customStyle="1">
    <w:name w:val="Body Text Indent 21"/>
    <w:basedOn w:val="Standard"/>
    <w:qFormat/>
    <w:pPr>
      <w:widowControl w:val="false"/>
      <w:spacing w:lineRule="auto" w:line="360"/>
      <w:ind w:firstLine="567"/>
      <w:jc w:val="both"/>
    </w:pPr>
    <w:rPr/>
  </w:style>
  <w:style w:type="paragraph" w:styleId="BodyTextIndent31" w:customStyle="1">
    <w:name w:val="Body Text Indent 31"/>
    <w:basedOn w:val="Standard"/>
    <w:qFormat/>
    <w:pPr>
      <w:widowControl w:val="false"/>
      <w:spacing w:lineRule="auto" w:line="360"/>
      <w:ind w:firstLine="567"/>
      <w:jc w:val="center"/>
    </w:pPr>
    <w:rPr>
      <w:sz w:val="28"/>
    </w:rPr>
  </w:style>
  <w:style w:type="paragraph" w:styleId="217" w:customStyle="1">
    <w:name w:val="Цитата2"/>
    <w:basedOn w:val="Standard"/>
    <w:qFormat/>
    <w:pPr>
      <w:ind w:left="-284" w:right="-285" w:hanging="0"/>
      <w:jc w:val="center"/>
    </w:pPr>
    <w:rPr>
      <w:rFonts w:ascii="Arial" w:hAnsi="Arial" w:eastAsia="Arial" w:cs="Arial"/>
      <w:sz w:val="26"/>
    </w:rPr>
  </w:style>
  <w:style w:type="paragraph" w:styleId="BalloonText">
    <w:name w:val="Balloon Text"/>
    <w:basedOn w:val="Standard"/>
    <w:qFormat/>
    <w:pPr/>
    <w:rPr>
      <w:rFonts w:ascii="Tahoma" w:hAnsi="Tahoma" w:eastAsia="Tahoma" w:cs="Tahoma"/>
      <w:sz w:val="16"/>
      <w:szCs w:val="16"/>
    </w:rPr>
  </w:style>
  <w:style w:type="paragraph" w:styleId="BodyTextIndent1" w:customStyle="1">
    <w:name w:val="Body Text Indent1"/>
    <w:basedOn w:val="Standard"/>
    <w:qFormat/>
    <w:pPr>
      <w:ind w:firstLine="720"/>
      <w:jc w:val="both"/>
    </w:pPr>
    <w:rPr/>
  </w:style>
  <w:style w:type="paragraph" w:styleId="Style75" w:customStyle="1">
    <w:name w:val="Нумерованный основной"/>
    <w:basedOn w:val="Standard"/>
    <w:qFormat/>
    <w:pPr>
      <w:ind w:firstLine="709"/>
      <w:jc w:val="both"/>
    </w:pPr>
    <w:rPr/>
  </w:style>
  <w:style w:type="paragraph" w:styleId="Text31" w:customStyle="1">
    <w:name w:val="Text3"/>
    <w:basedOn w:val="Standard"/>
    <w:qFormat/>
    <w:pPr>
      <w:spacing w:before="0" w:after="120"/>
      <w:ind w:left="720" w:hanging="0"/>
    </w:pPr>
    <w:rPr>
      <w:sz w:val="22"/>
    </w:rPr>
  </w:style>
  <w:style w:type="paragraph" w:styleId="Style76" w:customStyle="1">
    <w:name w:val="абзац"/>
    <w:basedOn w:val="Standard"/>
    <w:qFormat/>
    <w:pPr>
      <w:spacing w:lineRule="auto" w:line="360" w:before="0" w:after="120"/>
      <w:ind w:firstLine="709"/>
      <w:jc w:val="both"/>
    </w:pPr>
    <w:rPr>
      <w:rFonts w:ascii="Arial" w:hAnsi="Arial" w:eastAsia="Arial" w:cs="Arial"/>
      <w:sz w:val="22"/>
      <w:szCs w:val="22"/>
    </w:rPr>
  </w:style>
  <w:style w:type="paragraph" w:styleId="131" w:customStyle="1">
    <w:name w:val="М. список 1"/>
    <w:basedOn w:val="215"/>
    <w:qFormat/>
    <w:pPr>
      <w:spacing w:lineRule="auto" w:line="360"/>
      <w:ind w:left="1134" w:hanging="425"/>
      <w:jc w:val="both"/>
    </w:pPr>
    <w:rPr>
      <w:rFonts w:ascii="Times New Roman" w:hAnsi="Times New Roman" w:eastAsia="Times New Roman"/>
      <w:sz w:val="24"/>
    </w:rPr>
  </w:style>
  <w:style w:type="paragraph" w:styleId="35" w:customStyle="1">
    <w:name w:val="титул 3"/>
    <w:basedOn w:val="Standard"/>
    <w:qFormat/>
    <w:pPr>
      <w:spacing w:before="240" w:after="60"/>
      <w:ind w:firstLine="709"/>
      <w:jc w:val="both"/>
    </w:pPr>
    <w:rPr>
      <w:rFonts w:ascii="Arial" w:hAnsi="Arial" w:eastAsia="Arial" w:cs="Arial"/>
      <w:b/>
      <w:sz w:val="22"/>
      <w:szCs w:val="22"/>
    </w:rPr>
  </w:style>
  <w:style w:type="paragraph" w:styleId="54" w:customStyle="1">
    <w:name w:val="Текст таблицы 5"/>
    <w:basedOn w:val="Standard"/>
    <w:qFormat/>
    <w:pPr>
      <w:ind w:left="57" w:hanging="0"/>
    </w:pPr>
    <w:rPr>
      <w:sz w:val="20"/>
    </w:rPr>
  </w:style>
  <w:style w:type="paragraph" w:styleId="Style77" w:customStyle="1">
    <w:name w:val="маркир"/>
    <w:basedOn w:val="Standard"/>
    <w:qFormat/>
    <w:pPr>
      <w:spacing w:lineRule="auto" w:line="360" w:before="120" w:after="120"/>
      <w:ind w:left="1429" w:hanging="360"/>
      <w:jc w:val="both"/>
    </w:pPr>
    <w:rPr/>
  </w:style>
  <w:style w:type="paragraph" w:styleId="132" w:customStyle="1">
    <w:name w:val="Обычный отступ1"/>
    <w:basedOn w:val="Standard"/>
    <w:qFormat/>
    <w:pPr>
      <w:widowControl w:val="false"/>
      <w:spacing w:lineRule="auto" w:line="276"/>
      <w:ind w:left="1069" w:hanging="360"/>
      <w:jc w:val="both"/>
    </w:pPr>
    <w:rPr>
      <w:spacing w:val="-4"/>
      <w:sz w:val="26"/>
    </w:rPr>
  </w:style>
  <w:style w:type="paragraph" w:styleId="Style78" w:customStyle="1">
    <w:name w:val="Автор статьи"/>
    <w:basedOn w:val="Standard"/>
    <w:next w:val="Standard"/>
    <w:qFormat/>
    <w:pPr>
      <w:widowControl w:val="false"/>
      <w:spacing w:lineRule="auto" w:line="276"/>
      <w:ind w:firstLine="567"/>
      <w:jc w:val="right"/>
    </w:pPr>
    <w:rPr>
      <w:i/>
      <w:spacing w:val="-4"/>
      <w:sz w:val="26"/>
    </w:rPr>
  </w:style>
  <w:style w:type="paragraph" w:styleId="Style79" w:customStyle="1">
    <w:name w:val="Формула"/>
    <w:basedOn w:val="Standard"/>
    <w:qFormat/>
    <w:pPr>
      <w:widowControl w:val="false"/>
      <w:tabs>
        <w:tab w:val="center" w:pos="4536" w:leader="none"/>
        <w:tab w:val="right" w:pos="9072" w:leader="none"/>
      </w:tabs>
      <w:spacing w:lineRule="auto" w:line="276" w:before="240" w:after="240"/>
      <w:jc w:val="both"/>
    </w:pPr>
    <w:rPr>
      <w:sz w:val="26"/>
    </w:rPr>
  </w:style>
  <w:style w:type="paragraph" w:styleId="Style80" w:customStyle="1">
    <w:name w:val="Формула. описание"/>
    <w:basedOn w:val="Standard"/>
    <w:next w:val="Standard"/>
    <w:qFormat/>
    <w:pPr>
      <w:widowControl w:val="false"/>
      <w:tabs>
        <w:tab w:val="left" w:pos="2127" w:leader="none"/>
      </w:tabs>
      <w:spacing w:lineRule="auto" w:line="276"/>
      <w:ind w:left="1418" w:hanging="1418"/>
      <w:jc w:val="both"/>
    </w:pPr>
    <w:rPr>
      <w:sz w:val="26"/>
    </w:rPr>
  </w:style>
  <w:style w:type="paragraph" w:styleId="133" w:customStyle="1">
    <w:name w:val="Дата1"/>
    <w:basedOn w:val="Standard"/>
    <w:next w:val="Standard"/>
    <w:qFormat/>
    <w:pPr>
      <w:widowControl w:val="false"/>
      <w:spacing w:lineRule="auto" w:line="276"/>
      <w:ind w:firstLine="567"/>
      <w:jc w:val="both"/>
    </w:pPr>
    <w:rPr>
      <w:spacing w:val="-4"/>
      <w:sz w:val="26"/>
    </w:rPr>
  </w:style>
  <w:style w:type="paragraph" w:styleId="134" w:customStyle="1">
    <w:name w:val="Заголовок записки1"/>
    <w:basedOn w:val="Standard"/>
    <w:next w:val="Standard"/>
    <w:qFormat/>
    <w:pPr>
      <w:widowControl w:val="false"/>
      <w:spacing w:lineRule="auto" w:line="276"/>
      <w:ind w:firstLine="567"/>
      <w:jc w:val="both"/>
    </w:pPr>
    <w:rPr>
      <w:spacing w:val="-4"/>
      <w:sz w:val="26"/>
    </w:rPr>
  </w:style>
  <w:style w:type="paragraph" w:styleId="218" w:customStyle="1">
    <w:name w:val="Красная строка2"/>
    <w:basedOn w:val="Textbody"/>
    <w:qFormat/>
    <w:pPr>
      <w:widowControl w:val="false"/>
      <w:spacing w:lineRule="auto" w:line="276" w:before="0" w:after="120"/>
      <w:ind w:firstLine="210"/>
    </w:pPr>
    <w:rPr>
      <w:spacing w:val="-4"/>
      <w:sz w:val="26"/>
    </w:rPr>
  </w:style>
  <w:style w:type="paragraph" w:styleId="222" w:customStyle="1">
    <w:name w:val="Красная строка 22"/>
    <w:basedOn w:val="Textbodyindent"/>
    <w:qFormat/>
    <w:pPr>
      <w:widowControl w:val="false"/>
      <w:spacing w:lineRule="auto" w:line="276" w:before="0" w:after="120"/>
      <w:ind w:left="283" w:firstLine="210"/>
    </w:pPr>
    <w:rPr>
      <w:spacing w:val="-4"/>
      <w:sz w:val="26"/>
    </w:rPr>
  </w:style>
  <w:style w:type="paragraph" w:styleId="313" w:customStyle="1">
    <w:name w:val="Нумерованный список 31"/>
    <w:basedOn w:val="Standard"/>
    <w:qFormat/>
    <w:pPr>
      <w:widowControl w:val="false"/>
      <w:spacing w:lineRule="auto" w:line="276"/>
      <w:ind w:left="1209" w:hanging="360"/>
      <w:jc w:val="both"/>
    </w:pPr>
    <w:rPr>
      <w:spacing w:val="-4"/>
      <w:sz w:val="26"/>
    </w:rPr>
  </w:style>
  <w:style w:type="paragraph" w:styleId="413" w:customStyle="1">
    <w:name w:val="Нумерованный список 41"/>
    <w:basedOn w:val="Standard"/>
    <w:qFormat/>
    <w:pPr>
      <w:widowControl w:val="false"/>
      <w:spacing w:lineRule="auto" w:line="276"/>
      <w:ind w:left="1080" w:hanging="360"/>
      <w:jc w:val="both"/>
    </w:pPr>
    <w:rPr>
      <w:spacing w:val="-4"/>
      <w:sz w:val="26"/>
    </w:rPr>
  </w:style>
  <w:style w:type="paragraph" w:styleId="513" w:customStyle="1">
    <w:name w:val="Нумерованный список 51"/>
    <w:basedOn w:val="Standard"/>
    <w:qFormat/>
    <w:pPr>
      <w:widowControl w:val="false"/>
      <w:spacing w:lineRule="auto" w:line="276"/>
      <w:ind w:left="0" w:firstLine="709"/>
      <w:jc w:val="both"/>
    </w:pPr>
    <w:rPr>
      <w:spacing w:val="-4"/>
      <w:sz w:val="26"/>
    </w:rPr>
  </w:style>
  <w:style w:type="paragraph" w:styleId="Sender" w:customStyle="1">
    <w:name w:val="Sender"/>
    <w:basedOn w:val="Standard"/>
    <w:qFormat/>
    <w:pPr>
      <w:widowControl w:val="false"/>
      <w:spacing w:lineRule="auto" w:line="276"/>
      <w:ind w:firstLine="567"/>
      <w:jc w:val="both"/>
    </w:pPr>
    <w:rPr>
      <w:rFonts w:ascii="Arial" w:hAnsi="Arial" w:eastAsia="Arial" w:cs="Arial"/>
      <w:spacing w:val="-4"/>
      <w:sz w:val="20"/>
    </w:rPr>
  </w:style>
  <w:style w:type="paragraph" w:styleId="135" w:customStyle="1">
    <w:name w:val="Приветствие1"/>
    <w:basedOn w:val="Standard"/>
    <w:next w:val="Standard"/>
    <w:qFormat/>
    <w:pPr>
      <w:widowControl w:val="false"/>
      <w:spacing w:lineRule="auto" w:line="276"/>
      <w:ind w:firstLine="567"/>
      <w:jc w:val="both"/>
    </w:pPr>
    <w:rPr>
      <w:spacing w:val="-4"/>
      <w:sz w:val="26"/>
    </w:rPr>
  </w:style>
  <w:style w:type="paragraph" w:styleId="136" w:customStyle="1">
    <w:name w:val="Продолжение списка1"/>
    <w:basedOn w:val="Standard"/>
    <w:qFormat/>
    <w:pPr>
      <w:widowControl w:val="false"/>
      <w:spacing w:lineRule="auto" w:line="276" w:before="0" w:after="120"/>
      <w:ind w:left="283" w:firstLine="567"/>
      <w:jc w:val="both"/>
    </w:pPr>
    <w:rPr>
      <w:spacing w:val="-4"/>
      <w:sz w:val="26"/>
    </w:rPr>
  </w:style>
  <w:style w:type="paragraph" w:styleId="219" w:customStyle="1">
    <w:name w:val="Продолжение списка 21"/>
    <w:basedOn w:val="Standard"/>
    <w:qFormat/>
    <w:pPr>
      <w:widowControl w:val="false"/>
      <w:spacing w:lineRule="auto" w:line="276" w:before="0" w:after="120"/>
      <w:ind w:left="566" w:firstLine="567"/>
      <w:jc w:val="both"/>
    </w:pPr>
    <w:rPr>
      <w:spacing w:val="-4"/>
      <w:sz w:val="26"/>
    </w:rPr>
  </w:style>
  <w:style w:type="paragraph" w:styleId="314" w:customStyle="1">
    <w:name w:val="Продолжение списка 31"/>
    <w:basedOn w:val="Standard"/>
    <w:qFormat/>
    <w:pPr>
      <w:widowControl w:val="false"/>
      <w:spacing w:lineRule="auto" w:line="276" w:before="0" w:after="120"/>
      <w:ind w:left="849" w:firstLine="567"/>
      <w:jc w:val="both"/>
    </w:pPr>
    <w:rPr>
      <w:spacing w:val="-4"/>
      <w:sz w:val="26"/>
    </w:rPr>
  </w:style>
  <w:style w:type="paragraph" w:styleId="414" w:customStyle="1">
    <w:name w:val="Продолжение списка 41"/>
    <w:basedOn w:val="Standard"/>
    <w:qFormat/>
    <w:pPr>
      <w:widowControl w:val="false"/>
      <w:spacing w:lineRule="auto" w:line="276" w:before="0" w:after="120"/>
      <w:ind w:left="1132" w:firstLine="567"/>
      <w:jc w:val="both"/>
    </w:pPr>
    <w:rPr>
      <w:spacing w:val="-4"/>
      <w:sz w:val="26"/>
    </w:rPr>
  </w:style>
  <w:style w:type="paragraph" w:styleId="514" w:customStyle="1">
    <w:name w:val="Продолжение списка 51"/>
    <w:basedOn w:val="Standard"/>
    <w:qFormat/>
    <w:pPr>
      <w:widowControl w:val="false"/>
      <w:spacing w:lineRule="auto" w:line="276" w:before="0" w:after="120"/>
      <w:ind w:left="1415" w:firstLine="567"/>
      <w:jc w:val="both"/>
    </w:pPr>
    <w:rPr>
      <w:spacing w:val="-4"/>
      <w:sz w:val="26"/>
    </w:rPr>
  </w:style>
  <w:style w:type="paragraph" w:styleId="137" w:customStyle="1">
    <w:name w:val="Прощание1"/>
    <w:basedOn w:val="Standard"/>
    <w:qFormat/>
    <w:pPr>
      <w:widowControl w:val="false"/>
      <w:spacing w:lineRule="auto" w:line="276"/>
      <w:ind w:left="4252" w:firstLine="567"/>
      <w:jc w:val="both"/>
    </w:pPr>
    <w:rPr>
      <w:spacing w:val="-4"/>
      <w:sz w:val="26"/>
    </w:rPr>
  </w:style>
  <w:style w:type="paragraph" w:styleId="2110" w:customStyle="1">
    <w:name w:val="Список 21"/>
    <w:basedOn w:val="Standard"/>
    <w:qFormat/>
    <w:pPr>
      <w:widowControl w:val="false"/>
      <w:spacing w:lineRule="auto" w:line="276"/>
      <w:ind w:left="566" w:hanging="283"/>
      <w:jc w:val="both"/>
    </w:pPr>
    <w:rPr>
      <w:spacing w:val="-4"/>
      <w:sz w:val="26"/>
    </w:rPr>
  </w:style>
  <w:style w:type="paragraph" w:styleId="315" w:customStyle="1">
    <w:name w:val="Список 31"/>
    <w:basedOn w:val="Standard"/>
    <w:qFormat/>
    <w:pPr>
      <w:widowControl w:val="false"/>
      <w:spacing w:lineRule="auto" w:line="276"/>
      <w:ind w:left="849" w:hanging="283"/>
      <w:jc w:val="both"/>
    </w:pPr>
    <w:rPr>
      <w:spacing w:val="-4"/>
      <w:sz w:val="26"/>
    </w:rPr>
  </w:style>
  <w:style w:type="paragraph" w:styleId="415" w:customStyle="1">
    <w:name w:val="Список 41"/>
    <w:basedOn w:val="Standard"/>
    <w:qFormat/>
    <w:pPr>
      <w:widowControl w:val="false"/>
      <w:spacing w:lineRule="auto" w:line="276"/>
      <w:ind w:left="1132" w:hanging="283"/>
      <w:jc w:val="both"/>
    </w:pPr>
    <w:rPr>
      <w:spacing w:val="-4"/>
      <w:sz w:val="26"/>
    </w:rPr>
  </w:style>
  <w:style w:type="paragraph" w:styleId="515" w:customStyle="1">
    <w:name w:val="Список 51"/>
    <w:basedOn w:val="Standard"/>
    <w:qFormat/>
    <w:pPr>
      <w:widowControl w:val="false"/>
      <w:spacing w:lineRule="auto" w:line="276"/>
      <w:ind w:left="1415" w:hanging="283"/>
      <w:jc w:val="both"/>
    </w:pPr>
    <w:rPr>
      <w:spacing w:val="-4"/>
      <w:sz w:val="26"/>
    </w:rPr>
  </w:style>
  <w:style w:type="paragraph" w:styleId="138" w:customStyle="1">
    <w:name w:val="Шапка1"/>
    <w:basedOn w:val="Standard"/>
    <w:qFormat/>
    <w:pPr>
      <w:widowControl w:val="false"/>
      <w:pBdr>
        <w:top w:val="single" w:sz="4" w:space="1" w:color="000001"/>
        <w:left w:val="single" w:sz="4" w:space="1" w:color="000001"/>
        <w:bottom w:val="single" w:sz="4" w:space="1" w:color="000001"/>
        <w:right w:val="single" w:sz="4" w:space="1" w:color="000001"/>
      </w:pBdr>
      <w:shd w:val="solid" w:color="CCCCCC" w:fill="auto"/>
      <w:spacing w:lineRule="auto" w:line="276"/>
      <w:ind w:left="1134" w:hanging="1134"/>
      <w:jc w:val="both"/>
    </w:pPr>
    <w:rPr>
      <w:rFonts w:ascii="Arial" w:hAnsi="Arial" w:eastAsia="Arial" w:cs="Arial"/>
      <w:spacing w:val="-4"/>
    </w:rPr>
  </w:style>
  <w:style w:type="paragraph" w:styleId="143" w:customStyle="1">
    <w:name w:val="Основной текст с отстуром 14 пт"/>
    <w:basedOn w:val="Standard"/>
    <w:qFormat/>
    <w:pPr>
      <w:ind w:left="180" w:right="-6" w:firstLine="540"/>
      <w:jc w:val="both"/>
    </w:pPr>
    <w:rPr>
      <w:sz w:val="28"/>
    </w:rPr>
  </w:style>
  <w:style w:type="paragraph" w:styleId="Style81" w:customStyle="1">
    <w:name w:val="Марк.список"/>
    <w:basedOn w:val="WW2"/>
    <w:qFormat/>
    <w:pPr>
      <w:tabs>
        <w:tab w:val="left" w:pos="720" w:leader="none"/>
        <w:tab w:val="left" w:pos="2203" w:leader="none"/>
      </w:tabs>
      <w:spacing w:before="0" w:after="120"/>
      <w:ind w:left="720" w:hanging="360"/>
      <w:jc w:val="left"/>
    </w:pPr>
    <w:rPr>
      <w:sz w:val="22"/>
    </w:rPr>
  </w:style>
  <w:style w:type="paragraph" w:styleId="144" w:customStyle="1">
    <w:name w:val="Обычный +14 Знак"/>
    <w:basedOn w:val="Standard"/>
    <w:qFormat/>
    <w:pPr>
      <w:widowControl w:val="false"/>
      <w:pBdr/>
      <w:shd w:val="solid" w:color="FFFFFF" w:fill="auto"/>
      <w:spacing w:lineRule="exact" w:line="346" w:before="240" w:after="0"/>
      <w:ind w:left="34" w:right="24" w:firstLine="514"/>
      <w:jc w:val="both"/>
    </w:pPr>
    <w:rPr>
      <w:rFonts w:ascii="Kudriashov" w:hAnsi="Kudriashov" w:eastAsia="Kudriashov" w:cs="Kudriashov"/>
      <w:color w:val="000000"/>
      <w:spacing w:val="-4"/>
      <w:sz w:val="28"/>
      <w:szCs w:val="28"/>
    </w:rPr>
  </w:style>
  <w:style w:type="paragraph" w:styleId="Style82" w:customStyle="1">
    <w:name w:val="Текст рамки"/>
    <w:basedOn w:val="Standard"/>
    <w:qFormat/>
    <w:pPr>
      <w:widowControl w:val="false"/>
      <w:spacing w:lineRule="auto" w:line="276"/>
      <w:jc w:val="center"/>
    </w:pPr>
    <w:rPr>
      <w:rFonts w:ascii="Arial Narrow" w:hAnsi="Arial Narrow" w:eastAsia="MS Mincho" w:cs="Arial Narrow"/>
      <w:sz w:val="20"/>
    </w:rPr>
  </w:style>
  <w:style w:type="paragraph" w:styleId="Style83" w:customStyle="1">
    <w:name w:val="Заголовок линии"/>
    <w:basedOn w:val="Standard"/>
    <w:next w:val="Standard"/>
    <w:qFormat/>
    <w:pPr>
      <w:widowControl w:val="false"/>
      <w:spacing w:lineRule="auto" w:line="276"/>
    </w:pPr>
    <w:rPr>
      <w:rFonts w:ascii="Arial Narrow" w:hAnsi="Arial Narrow" w:eastAsia="MS Mincho" w:cs="Arial Narrow"/>
      <w:b/>
      <w:bCs/>
      <w:sz w:val="26"/>
    </w:rPr>
  </w:style>
  <w:style w:type="paragraph" w:styleId="Style84" w:customStyle="1">
    <w:name w:val="Диплом"/>
    <w:basedOn w:val="Standard"/>
    <w:qFormat/>
    <w:pPr>
      <w:widowControl w:val="false"/>
      <w:spacing w:lineRule="auto" w:line="360"/>
      <w:ind w:firstLine="720"/>
      <w:jc w:val="both"/>
    </w:pPr>
    <w:rPr>
      <w:sz w:val="28"/>
    </w:rPr>
  </w:style>
  <w:style w:type="paragraph" w:styleId="145" w:customStyle="1">
    <w:name w:val="Обычный +14"/>
    <w:basedOn w:val="Standard"/>
    <w:qFormat/>
    <w:pPr>
      <w:widowControl w:val="false"/>
      <w:pBdr/>
      <w:shd w:val="solid" w:color="FFFFFF" w:fill="auto"/>
      <w:spacing w:lineRule="exact" w:line="346" w:before="240" w:after="0"/>
      <w:ind w:left="34" w:right="24" w:firstLine="514"/>
      <w:jc w:val="both"/>
    </w:pPr>
    <w:rPr>
      <w:rFonts w:ascii="Kudriashov" w:hAnsi="Kudriashov" w:eastAsia="Kudriashov" w:cs="Kudriashov"/>
      <w:color w:val="000000"/>
      <w:spacing w:val="-4"/>
      <w:sz w:val="28"/>
      <w:szCs w:val="28"/>
    </w:rPr>
  </w:style>
  <w:style w:type="paragraph" w:styleId="Style85" w:customStyle="1">
    <w:name w:val="текст Знак"/>
    <w:basedOn w:val="Standard"/>
    <w:qFormat/>
    <w:pPr>
      <w:spacing w:lineRule="auto" w:line="360" w:before="120" w:after="120"/>
      <w:ind w:firstLine="935"/>
      <w:jc w:val="both"/>
    </w:pPr>
    <w:rPr/>
  </w:style>
  <w:style w:type="paragraph" w:styleId="Style86" w:customStyle="1">
    <w:name w:val="Таблица_Строка"/>
    <w:basedOn w:val="Standard"/>
    <w:qFormat/>
    <w:pPr>
      <w:spacing w:before="120" w:after="0"/>
    </w:pPr>
    <w:rPr>
      <w:rFonts w:ascii="Arial" w:hAnsi="Arial" w:eastAsia="Arial" w:cs="Arial"/>
      <w:sz w:val="20"/>
    </w:rPr>
  </w:style>
  <w:style w:type="paragraph" w:styleId="Style87" w:customStyle="1">
    <w:name w:val="маркирован"/>
    <w:basedOn w:val="122"/>
    <w:qFormat/>
    <w:pPr>
      <w:tabs>
        <w:tab w:val="left" w:pos="993" w:leader="none"/>
      </w:tabs>
      <w:ind w:left="360" w:hanging="360"/>
    </w:pPr>
    <w:rPr/>
  </w:style>
  <w:style w:type="paragraph" w:styleId="Style88" w:customStyle="1">
    <w:name w:val="табл_строка Знак Знак"/>
    <w:basedOn w:val="Textbody"/>
    <w:qFormat/>
    <w:pPr>
      <w:spacing w:before="120" w:after="0"/>
      <w:ind w:hanging="0"/>
      <w:jc w:val="center"/>
    </w:pPr>
    <w:rPr/>
  </w:style>
  <w:style w:type="paragraph" w:styleId="Style89" w:customStyle="1">
    <w:name w:val="Стиль таблицы"/>
    <w:basedOn w:val="Standard"/>
    <w:qFormat/>
    <w:pPr/>
    <w:rPr/>
  </w:style>
  <w:style w:type="paragraph" w:styleId="Style90" w:customStyle="1">
    <w:name w:val="Достижение"/>
    <w:basedOn w:val="Textbody"/>
    <w:qFormat/>
    <w:pPr>
      <w:spacing w:lineRule="atLeast" w:line="220" w:before="0" w:after="60"/>
      <w:ind w:left="0" w:firstLine="709"/>
    </w:pPr>
    <w:rPr>
      <w:rFonts w:ascii="Arial" w:hAnsi="Arial" w:eastAsia="Batang, 바탕" w:cs="Arial"/>
      <w:spacing w:val="-5"/>
      <w:sz w:val="20"/>
    </w:rPr>
  </w:style>
  <w:style w:type="paragraph" w:styleId="Style91" w:customStyle="1">
    <w:name w:val="МаркированныйСписок"/>
    <w:basedOn w:val="Standard"/>
    <w:qFormat/>
    <w:pPr>
      <w:tabs>
        <w:tab w:val="left" w:pos="-74" w:leader="none"/>
      </w:tabs>
      <w:spacing w:before="0" w:after="120"/>
      <w:ind w:left="1492" w:hanging="360"/>
      <w:jc w:val="both"/>
    </w:pPr>
    <w:rPr>
      <w:sz w:val="26"/>
    </w:rPr>
  </w:style>
  <w:style w:type="paragraph" w:styleId="HTMLPreformatted">
    <w:name w:val="HTML Preformatted"/>
    <w:basedOn w:val="Standard"/>
    <w:qFormat/>
    <w:pPr>
      <w:tabs>
        <w:tab w:val="left" w:pos="916" w:leader="none"/>
        <w:tab w:val="left" w:pos="1832" w:leader="none"/>
        <w:tab w:val="left" w:pos="2748" w:leader="none"/>
        <w:tab w:val="left" w:pos="3664" w:leader="none"/>
        <w:tab w:val="left" w:pos="4580" w:leader="none"/>
        <w:tab w:val="left" w:pos="5496" w:leader="none"/>
        <w:tab w:val="left" w:pos="6412" w:leader="none"/>
        <w:tab w:val="left" w:pos="7328" w:leader="none"/>
        <w:tab w:val="left" w:pos="8244" w:leader="none"/>
        <w:tab w:val="left" w:pos="9160" w:leader="none"/>
        <w:tab w:val="left" w:pos="10076" w:leader="none"/>
        <w:tab w:val="left" w:pos="10992" w:leader="none"/>
        <w:tab w:val="left" w:pos="11908" w:leader="none"/>
        <w:tab w:val="left" w:pos="12824" w:leader="none"/>
        <w:tab w:val="left" w:pos="13740" w:leader="none"/>
        <w:tab w:val="left" w:pos="14656" w:leader="none"/>
      </w:tabs>
    </w:pPr>
    <w:rPr>
      <w:rFonts w:ascii="Arial Unicode MS" w:hAnsi="Arial Unicode MS" w:eastAsia="Arial Unicode MS" w:cs="Arial Unicode MS"/>
      <w:color w:val="333333"/>
      <w:sz w:val="22"/>
      <w:szCs w:val="22"/>
    </w:rPr>
  </w:style>
  <w:style w:type="paragraph" w:styleId="NormalWeb">
    <w:name w:val="Normal (Web)"/>
    <w:basedOn w:val="Standard"/>
    <w:qFormat/>
    <w:pPr>
      <w:spacing w:before="100" w:after="100"/>
    </w:pPr>
    <w:rPr>
      <w:rFonts w:ascii="Arial Unicode MS" w:hAnsi="Arial Unicode MS" w:eastAsia="Arial Unicode MS" w:cs="Arial Unicode MS"/>
      <w:color w:val="000000"/>
    </w:rPr>
  </w:style>
  <w:style w:type="paragraph" w:styleId="FR1" w:customStyle="1">
    <w:name w:val="FR1"/>
    <w:qFormat/>
    <w:pPr>
      <w:widowControl/>
      <w:bidi w:val="0"/>
      <w:spacing w:before="1100" w:after="0"/>
      <w:ind w:hanging="0"/>
      <w:jc w:val="left"/>
    </w:pPr>
    <w:rPr>
      <w:rFonts w:eastAsia="Arial" w:ascii="Times New Roman" w:hAnsi="Times New Roman" w:cs="Mangal"/>
      <w:color w:val="auto"/>
      <w:sz w:val="24"/>
      <w:szCs w:val="24"/>
      <w:lang w:bidi="ar-SA" w:val="ru-RU" w:eastAsia="zh-CN"/>
    </w:rPr>
  </w:style>
  <w:style w:type="paragraph" w:styleId="139" w:customStyle="1">
    <w:name w:val="Обычный1"/>
    <w:qFormat/>
    <w:pPr>
      <w:widowControl/>
      <w:bidi w:val="0"/>
      <w:spacing w:before="0" w:after="0"/>
      <w:ind w:hanging="0"/>
      <w:jc w:val="left"/>
    </w:pPr>
    <w:rPr>
      <w:rFonts w:eastAsia="Arial" w:ascii="Times New Roman" w:hAnsi="Times New Roman" w:cs="Mangal"/>
      <w:color w:val="auto"/>
      <w:sz w:val="24"/>
      <w:szCs w:val="24"/>
      <w:lang w:bidi="ar-SA" w:val="ru-RU" w:eastAsia="zh-CN"/>
    </w:rPr>
  </w:style>
  <w:style w:type="paragraph" w:styleId="Xl26" w:customStyle="1">
    <w:name w:val="xl26"/>
    <w:basedOn w:val="Standard"/>
    <w:qFormat/>
    <w:pPr>
      <w:spacing w:before="100" w:after="100"/>
    </w:pPr>
    <w:rPr>
      <w:rFonts w:ascii="Arial" w:hAnsi="Arial" w:eastAsia="Arial Unicode MS" w:cs="Arial Unicode MS"/>
    </w:rPr>
  </w:style>
  <w:style w:type="paragraph" w:styleId="Xl24" w:customStyle="1">
    <w:name w:val="xl24"/>
    <w:basedOn w:val="Standard"/>
    <w:qFormat/>
    <w:pPr>
      <w:pBdr>
        <w:top w:val="single" w:sz="4" w:space="0" w:color="000001"/>
        <w:left w:val="single" w:sz="4" w:space="0" w:color="000001"/>
        <w:bottom w:val="single" w:sz="4" w:space="0" w:color="000001"/>
        <w:right w:val="single" w:sz="4" w:space="0" w:color="000001"/>
      </w:pBdr>
      <w:spacing w:before="100" w:after="100"/>
      <w:jc w:val="center"/>
    </w:pPr>
    <w:rPr>
      <w:rFonts w:eastAsia="Arial Unicode MS"/>
    </w:rPr>
  </w:style>
  <w:style w:type="paragraph" w:styleId="Xl25" w:customStyle="1">
    <w:name w:val="xl25"/>
    <w:basedOn w:val="Standard"/>
    <w:qFormat/>
    <w:pPr>
      <w:pBdr>
        <w:top w:val="single" w:sz="4" w:space="0" w:color="000001"/>
        <w:left w:val="single" w:sz="4" w:space="0" w:color="000001"/>
        <w:bottom w:val="single" w:sz="4" w:space="0" w:color="000001"/>
        <w:right w:val="single" w:sz="4" w:space="0" w:color="000001"/>
      </w:pBdr>
      <w:spacing w:before="100" w:after="100"/>
    </w:pPr>
    <w:rPr>
      <w:rFonts w:eastAsia="Arial Unicode MS"/>
    </w:rPr>
  </w:style>
  <w:style w:type="paragraph" w:styleId="Xl27" w:customStyle="1">
    <w:name w:val="xl27"/>
    <w:basedOn w:val="Standard"/>
    <w:qFormat/>
    <w:pPr>
      <w:pBdr>
        <w:top w:val="single" w:sz="4" w:space="0" w:color="000001"/>
        <w:left w:val="single" w:sz="4" w:space="0" w:color="000001"/>
        <w:bottom w:val="single" w:sz="4" w:space="0" w:color="000001"/>
        <w:right w:val="single" w:sz="4" w:space="0" w:color="000001"/>
      </w:pBdr>
      <w:spacing w:before="100" w:after="100"/>
      <w:jc w:val="center"/>
    </w:pPr>
    <w:rPr>
      <w:rFonts w:eastAsia="Arial Unicode MS"/>
    </w:rPr>
  </w:style>
  <w:style w:type="paragraph" w:styleId="Xl28" w:customStyle="1">
    <w:name w:val="xl28"/>
    <w:basedOn w:val="Standard"/>
    <w:qFormat/>
    <w:pPr>
      <w:pBdr>
        <w:top w:val="single" w:sz="4" w:space="0" w:color="000001"/>
        <w:left w:val="single" w:sz="4" w:space="0" w:color="000001"/>
        <w:bottom w:val="single" w:sz="4" w:space="0" w:color="000001"/>
        <w:right w:val="single" w:sz="4" w:space="0" w:color="000001"/>
      </w:pBdr>
      <w:spacing w:before="100" w:after="100"/>
    </w:pPr>
    <w:rPr>
      <w:rFonts w:eastAsia="Arial Unicode MS"/>
    </w:rPr>
  </w:style>
  <w:style w:type="paragraph" w:styleId="Xl29" w:customStyle="1">
    <w:name w:val="xl29"/>
    <w:basedOn w:val="Standard"/>
    <w:qFormat/>
    <w:pPr>
      <w:pBdr>
        <w:top w:val="single" w:sz="4" w:space="0" w:color="000001"/>
        <w:left w:val="single" w:sz="4" w:space="0" w:color="000001"/>
        <w:bottom w:val="single" w:sz="4" w:space="0" w:color="000001"/>
        <w:right w:val="single" w:sz="4" w:space="0" w:color="000001"/>
      </w:pBdr>
      <w:spacing w:before="100" w:after="100"/>
      <w:jc w:val="right"/>
    </w:pPr>
    <w:rPr>
      <w:rFonts w:eastAsia="Arial Unicode MS"/>
      <w:sz w:val="22"/>
      <w:szCs w:val="22"/>
    </w:rPr>
  </w:style>
  <w:style w:type="paragraph" w:styleId="Xl30" w:customStyle="1">
    <w:name w:val="xl30"/>
    <w:basedOn w:val="Standard"/>
    <w:qFormat/>
    <w:pPr>
      <w:pBdr>
        <w:top w:val="single" w:sz="4" w:space="0" w:color="000001"/>
        <w:left w:val="single" w:sz="4" w:space="0" w:color="000001"/>
        <w:bottom w:val="single" w:sz="4" w:space="0" w:color="000001"/>
        <w:right w:val="single" w:sz="4" w:space="0" w:color="000001"/>
      </w:pBdr>
      <w:spacing w:before="100" w:after="100"/>
      <w:jc w:val="right"/>
    </w:pPr>
    <w:rPr>
      <w:rFonts w:eastAsia="Arial Unicode MS"/>
      <w:sz w:val="22"/>
      <w:szCs w:val="22"/>
    </w:rPr>
  </w:style>
  <w:style w:type="paragraph" w:styleId="Xl31" w:customStyle="1">
    <w:name w:val="xl31"/>
    <w:basedOn w:val="Standard"/>
    <w:qFormat/>
    <w:pPr>
      <w:pBdr>
        <w:top w:val="single" w:sz="4" w:space="0" w:color="000001"/>
        <w:left w:val="single" w:sz="4" w:space="0" w:color="000001"/>
        <w:bottom w:val="single" w:sz="4" w:space="0" w:color="000001"/>
        <w:right w:val="single" w:sz="4" w:space="0" w:color="000001"/>
      </w:pBdr>
      <w:spacing w:before="100" w:after="100"/>
      <w:jc w:val="right"/>
    </w:pPr>
    <w:rPr>
      <w:rFonts w:eastAsia="Arial Unicode MS"/>
      <w:sz w:val="22"/>
      <w:szCs w:val="22"/>
    </w:rPr>
  </w:style>
  <w:style w:type="paragraph" w:styleId="Xl32" w:customStyle="1">
    <w:name w:val="xl32"/>
    <w:basedOn w:val="Standard"/>
    <w:qFormat/>
    <w:pPr>
      <w:pBdr>
        <w:top w:val="single" w:sz="4" w:space="0" w:color="000001"/>
        <w:left w:val="single" w:sz="4" w:space="0" w:color="000001"/>
        <w:bottom w:val="single" w:sz="4" w:space="0" w:color="000001"/>
        <w:right w:val="single" w:sz="4" w:space="0" w:color="000001"/>
      </w:pBdr>
      <w:spacing w:before="100" w:after="100"/>
      <w:jc w:val="center"/>
    </w:pPr>
    <w:rPr>
      <w:rFonts w:eastAsia="Arial Unicode MS"/>
      <w:b/>
      <w:bCs/>
      <w:i/>
      <w:iCs/>
    </w:rPr>
  </w:style>
  <w:style w:type="paragraph" w:styleId="Xl33" w:customStyle="1">
    <w:name w:val="xl33"/>
    <w:basedOn w:val="Standard"/>
    <w:qFormat/>
    <w:pPr>
      <w:pBdr>
        <w:top w:val="single" w:sz="4" w:space="0" w:color="000001"/>
        <w:left w:val="single" w:sz="4" w:space="0" w:color="000001"/>
        <w:bottom w:val="single" w:sz="4" w:space="0" w:color="000001"/>
        <w:right w:val="single" w:sz="4" w:space="0" w:color="000001"/>
      </w:pBdr>
      <w:spacing w:before="100" w:after="100"/>
      <w:jc w:val="center"/>
    </w:pPr>
    <w:rPr>
      <w:rFonts w:ascii="Arial" w:hAnsi="Arial" w:eastAsia="Arial Unicode MS" w:cs="Arial"/>
      <w:b/>
      <w:bCs/>
    </w:rPr>
  </w:style>
  <w:style w:type="paragraph" w:styleId="Style92" w:customStyle="1">
    <w:name w:val="АННОТАЦИЯ"/>
    <w:basedOn w:val="Standard"/>
    <w:next w:val="Standard"/>
    <w:qFormat/>
    <w:pPr>
      <w:keepNext/>
      <w:pageBreakBefore/>
      <w:spacing w:before="360" w:after="240"/>
      <w:jc w:val="center"/>
    </w:pPr>
    <w:rPr>
      <w:rFonts w:ascii="Arial" w:hAnsi="Arial" w:eastAsia="Arial" w:cs="Arial"/>
      <w:b/>
      <w:caps/>
      <w:lang w:val="en-US"/>
    </w:rPr>
  </w:style>
  <w:style w:type="paragraph" w:styleId="BodyText21" w:customStyle="1">
    <w:name w:val="Body Text 21"/>
    <w:basedOn w:val="Standard"/>
    <w:qFormat/>
    <w:pPr>
      <w:ind w:firstLine="851"/>
      <w:jc w:val="both"/>
    </w:pPr>
    <w:rPr>
      <w:sz w:val="28"/>
    </w:rPr>
  </w:style>
  <w:style w:type="paragraph" w:styleId="223" w:customStyle="1">
    <w:name w:val="Основной текст с отступом 22"/>
    <w:basedOn w:val="Standard"/>
    <w:qFormat/>
    <w:pPr>
      <w:tabs>
        <w:tab w:val="left" w:pos="283" w:leader="none"/>
        <w:tab w:val="right" w:pos="9643" w:leader="none"/>
      </w:tabs>
      <w:spacing w:lineRule="auto" w:line="480" w:before="0" w:after="120"/>
      <w:ind w:left="283" w:hanging="0"/>
      <w:jc w:val="right"/>
    </w:pPr>
    <w:rPr>
      <w:sz w:val="22"/>
    </w:rPr>
  </w:style>
  <w:style w:type="paragraph" w:styleId="220" w:customStyle="1">
    <w:name w:val="Название2"/>
    <w:basedOn w:val="Standard"/>
    <w:qFormat/>
    <w:pPr>
      <w:suppressLineNumbers/>
      <w:tabs>
        <w:tab w:val="left" w:pos="0" w:leader="none"/>
        <w:tab w:val="right" w:pos="9360" w:leader="none"/>
      </w:tabs>
      <w:spacing w:before="120" w:after="120"/>
      <w:jc w:val="right"/>
    </w:pPr>
    <w:rPr>
      <w:rFonts w:cs="Tahoma"/>
      <w:i/>
      <w:iCs/>
    </w:rPr>
  </w:style>
  <w:style w:type="paragraph" w:styleId="224" w:customStyle="1">
    <w:name w:val="Указатель2"/>
    <w:basedOn w:val="Standard"/>
    <w:qFormat/>
    <w:pPr>
      <w:suppressLineNumbers/>
      <w:tabs>
        <w:tab w:val="left" w:pos="0" w:leader="none"/>
        <w:tab w:val="right" w:pos="9360" w:leader="none"/>
      </w:tabs>
      <w:jc w:val="right"/>
    </w:pPr>
    <w:rPr>
      <w:rFonts w:cs="Tahoma"/>
      <w:sz w:val="22"/>
    </w:rPr>
  </w:style>
  <w:style w:type="paragraph" w:styleId="140" w:customStyle="1">
    <w:name w:val="Название1"/>
    <w:basedOn w:val="Standard"/>
    <w:qFormat/>
    <w:pPr>
      <w:suppressLineNumbers/>
      <w:tabs>
        <w:tab w:val="left" w:pos="0" w:leader="none"/>
        <w:tab w:val="right" w:pos="9360" w:leader="none"/>
      </w:tabs>
      <w:spacing w:before="120" w:after="120"/>
      <w:jc w:val="right"/>
    </w:pPr>
    <w:rPr>
      <w:rFonts w:cs="Tahoma"/>
      <w:i/>
      <w:iCs/>
    </w:rPr>
  </w:style>
  <w:style w:type="paragraph" w:styleId="146" w:customStyle="1">
    <w:name w:val="Указатель1"/>
    <w:basedOn w:val="Standard"/>
    <w:qFormat/>
    <w:pPr>
      <w:suppressLineNumbers/>
      <w:tabs>
        <w:tab w:val="left" w:pos="0" w:leader="none"/>
        <w:tab w:val="right" w:pos="9360" w:leader="none"/>
      </w:tabs>
      <w:jc w:val="right"/>
    </w:pPr>
    <w:rPr>
      <w:rFonts w:cs="Tahoma"/>
      <w:sz w:val="22"/>
    </w:rPr>
  </w:style>
  <w:style w:type="paragraph" w:styleId="Style93" w:customStyle="1">
    <w:name w:val="Содержимое таблицы"/>
    <w:basedOn w:val="Standard"/>
    <w:qFormat/>
    <w:pPr>
      <w:suppressLineNumbers/>
      <w:tabs>
        <w:tab w:val="left" w:pos="0" w:leader="none"/>
        <w:tab w:val="right" w:pos="9360" w:leader="none"/>
      </w:tabs>
      <w:jc w:val="right"/>
    </w:pPr>
    <w:rPr>
      <w:sz w:val="22"/>
    </w:rPr>
  </w:style>
  <w:style w:type="paragraph" w:styleId="Style94" w:customStyle="1">
    <w:name w:val="Заголовок таблицы"/>
    <w:basedOn w:val="Style93"/>
    <w:qFormat/>
    <w:pPr>
      <w:jc w:val="center"/>
    </w:pPr>
    <w:rPr>
      <w:b/>
      <w:bCs/>
      <w:i/>
      <w:iCs/>
    </w:rPr>
  </w:style>
  <w:style w:type="paragraph" w:styleId="147" w:customStyle="1">
    <w:name w:val="Цитата1"/>
    <w:basedOn w:val="Standard"/>
    <w:qFormat/>
    <w:pPr>
      <w:tabs>
        <w:tab w:val="left" w:pos="113" w:leader="none"/>
        <w:tab w:val="right" w:pos="9473" w:leader="none"/>
      </w:tabs>
      <w:ind w:left="113" w:right="113" w:hanging="0"/>
      <w:jc w:val="right"/>
    </w:pPr>
    <w:rPr>
      <w:sz w:val="16"/>
    </w:rPr>
  </w:style>
  <w:style w:type="paragraph" w:styleId="2112" w:customStyle="1">
    <w:name w:val="Основной текст с отступом 21"/>
    <w:basedOn w:val="Standard"/>
    <w:qFormat/>
    <w:pPr>
      <w:tabs>
        <w:tab w:val="left" w:pos="0" w:leader="none"/>
        <w:tab w:val="right" w:pos="9360" w:leader="none"/>
      </w:tabs>
      <w:ind w:firstLine="737"/>
      <w:jc w:val="both"/>
    </w:pPr>
    <w:rPr>
      <w:sz w:val="28"/>
    </w:rPr>
  </w:style>
  <w:style w:type="paragraph" w:styleId="316" w:customStyle="1">
    <w:name w:val="Основной текст с отступом 31"/>
    <w:basedOn w:val="Standard"/>
    <w:qFormat/>
    <w:pPr>
      <w:tabs>
        <w:tab w:val="left" w:pos="0" w:leader="none"/>
        <w:tab w:val="right" w:pos="9360" w:leader="none"/>
      </w:tabs>
      <w:ind w:firstLine="737"/>
      <w:jc w:val="both"/>
    </w:pPr>
    <w:rPr>
      <w:color w:val="FF0000"/>
      <w:sz w:val="28"/>
    </w:rPr>
  </w:style>
  <w:style w:type="paragraph" w:styleId="2113" w:customStyle="1">
    <w:name w:val="Основной текст 21"/>
    <w:basedOn w:val="Standard"/>
    <w:qFormat/>
    <w:pPr>
      <w:tabs>
        <w:tab w:val="left" w:pos="0" w:leader="none"/>
        <w:tab w:val="right" w:pos="9360" w:leader="none"/>
      </w:tabs>
      <w:jc w:val="center"/>
    </w:pPr>
    <w:rPr>
      <w:sz w:val="22"/>
    </w:rPr>
  </w:style>
  <w:style w:type="paragraph" w:styleId="317" w:customStyle="1">
    <w:name w:val="Основной текст 31"/>
    <w:basedOn w:val="Standard"/>
    <w:qFormat/>
    <w:pPr>
      <w:tabs>
        <w:tab w:val="left" w:pos="0" w:leader="none"/>
        <w:tab w:val="right" w:pos="9360" w:leader="none"/>
      </w:tabs>
      <w:jc w:val="center"/>
    </w:pPr>
    <w:rPr>
      <w:sz w:val="28"/>
      <w:szCs w:val="28"/>
    </w:rPr>
  </w:style>
  <w:style w:type="paragraph" w:styleId="225" w:customStyle="1">
    <w:name w:val="Основной текст 22"/>
    <w:basedOn w:val="Standard"/>
    <w:qFormat/>
    <w:pPr>
      <w:tabs>
        <w:tab w:val="left" w:pos="0" w:leader="none"/>
        <w:tab w:val="right" w:pos="9360" w:leader="none"/>
      </w:tabs>
      <w:jc w:val="both"/>
    </w:pPr>
    <w:rPr>
      <w:sz w:val="28"/>
    </w:rPr>
  </w:style>
  <w:style w:type="paragraph" w:styleId="148" w:customStyle="1">
    <w:name w:val="Красная строка1"/>
    <w:basedOn w:val="Textbody"/>
    <w:qFormat/>
    <w:pPr>
      <w:tabs>
        <w:tab w:val="left" w:pos="0" w:leader="none"/>
        <w:tab w:val="right" w:pos="9360" w:leader="none"/>
      </w:tabs>
      <w:spacing w:before="0" w:after="120"/>
      <w:ind w:firstLine="210"/>
      <w:jc w:val="left"/>
    </w:pPr>
    <w:rPr>
      <w:sz w:val="20"/>
    </w:rPr>
  </w:style>
  <w:style w:type="paragraph" w:styleId="2114" w:customStyle="1">
    <w:name w:val="Красная строка 21"/>
    <w:basedOn w:val="Textbodyindent"/>
    <w:qFormat/>
    <w:pPr>
      <w:tabs>
        <w:tab w:val="left" w:pos="283" w:leader="none"/>
        <w:tab w:val="right" w:pos="9643" w:leader="none"/>
      </w:tabs>
      <w:spacing w:lineRule="auto" w:line="240" w:before="0" w:after="120"/>
      <w:ind w:left="283" w:firstLine="210"/>
      <w:jc w:val="left"/>
    </w:pPr>
    <w:rPr>
      <w:sz w:val="20"/>
    </w:rPr>
  </w:style>
  <w:style w:type="paragraph" w:styleId="322" w:customStyle="1">
    <w:name w:val="Основной текст с отступом 32"/>
    <w:basedOn w:val="Standard"/>
    <w:qFormat/>
    <w:pPr>
      <w:tabs>
        <w:tab w:val="left" w:pos="0" w:leader="none"/>
        <w:tab w:val="right" w:pos="9360" w:leader="none"/>
      </w:tabs>
      <w:ind w:firstLine="708"/>
      <w:jc w:val="center"/>
    </w:pPr>
    <w:rPr>
      <w:sz w:val="28"/>
    </w:rPr>
  </w:style>
  <w:style w:type="paragraph" w:styleId="Style95" w:customStyle="1">
    <w:name w:val="Содержимое врезки"/>
    <w:basedOn w:val="Textbody"/>
    <w:qFormat/>
    <w:pPr>
      <w:tabs>
        <w:tab w:val="left" w:pos="0" w:leader="none"/>
        <w:tab w:val="right" w:pos="9360" w:leader="none"/>
      </w:tabs>
      <w:ind w:hanging="0"/>
      <w:jc w:val="right"/>
    </w:pPr>
    <w:rPr>
      <w:bCs/>
      <w:sz w:val="28"/>
    </w:rPr>
  </w:style>
  <w:style w:type="paragraph" w:styleId="BodyText31" w:customStyle="1">
    <w:name w:val="Body Text 31"/>
    <w:basedOn w:val="Standard"/>
    <w:qFormat/>
    <w:pPr>
      <w:widowControl w:val="false"/>
      <w:spacing w:lineRule="auto" w:line="360"/>
      <w:jc w:val="center"/>
    </w:pPr>
    <w:rPr>
      <w:rFonts w:eastAsia="Lucida Sans Unicode"/>
      <w:b/>
      <w:sz w:val="28"/>
    </w:rPr>
  </w:style>
  <w:style w:type="paragraph" w:styleId="149" w:customStyle="1">
    <w:name w:val="Текст1"/>
    <w:basedOn w:val="Standard"/>
    <w:qFormat/>
    <w:pPr>
      <w:widowControl w:val="false"/>
    </w:pPr>
    <w:rPr>
      <w:rFonts w:ascii="Courier New" w:hAnsi="Courier New" w:eastAsia="Lucida Sans Unicode" w:cs="Courier New"/>
      <w:sz w:val="20"/>
    </w:rPr>
  </w:style>
  <w:style w:type="paragraph" w:styleId="FR2" w:customStyle="1">
    <w:name w:val="FR2"/>
    <w:qFormat/>
    <w:pPr>
      <w:widowControl/>
      <w:bidi w:val="0"/>
      <w:spacing w:lineRule="auto" w:line="300" w:before="0" w:after="0"/>
      <w:ind w:left="1320" w:hanging="0"/>
      <w:jc w:val="right"/>
    </w:pPr>
    <w:rPr>
      <w:rFonts w:eastAsia="Arial" w:ascii="Times New Roman" w:hAnsi="Times New Roman" w:cs="Mangal"/>
      <w:b/>
      <w:color w:val="auto"/>
      <w:sz w:val="32"/>
      <w:szCs w:val="24"/>
      <w:lang w:bidi="ar-SA" w:val="ru-RU" w:eastAsia="zh-CN"/>
    </w:rPr>
  </w:style>
  <w:style w:type="paragraph" w:styleId="Style96" w:customStyle="1">
    <w:name w:val="маркер"/>
    <w:basedOn w:val="Standard"/>
    <w:qFormat/>
    <w:pPr>
      <w:ind w:left="2640" w:hanging="360"/>
    </w:pPr>
    <w:rPr/>
  </w:style>
  <w:style w:type="paragraph" w:styleId="TableContents" w:customStyle="1">
    <w:name w:val="Table Contents"/>
    <w:basedOn w:val="Standard"/>
    <w:qFormat/>
    <w:pPr>
      <w:widowControl w:val="false"/>
    </w:pPr>
    <w:rPr>
      <w:rFonts w:cs="Tahoma"/>
      <w:color w:val="000000"/>
    </w:rPr>
  </w:style>
  <w:style w:type="paragraph" w:styleId="3f3f3f3f3f3f3f3f3f3f3f3f3f3" w:customStyle="1">
    <w:name w:val="О3fс3fн3fо3fв3fн3fо3fй3f т3fе3fк3fс3fт3f 3"/>
    <w:basedOn w:val="Standard"/>
    <w:qFormat/>
    <w:pPr>
      <w:widowControl w:val="false"/>
      <w:spacing w:before="0" w:after="120"/>
    </w:pPr>
    <w:rPr>
      <w:rFonts w:cs="Tahoma"/>
      <w:color w:val="000000"/>
      <w:sz w:val="16"/>
      <w:szCs w:val="16"/>
    </w:rPr>
  </w:style>
  <w:style w:type="paragraph" w:styleId="Style610" w:customStyle="1">
    <w:name w:val="Style6"/>
    <w:basedOn w:val="Standard"/>
    <w:qFormat/>
    <w:pPr>
      <w:widowControl w:val="false"/>
    </w:pPr>
    <w:rPr/>
  </w:style>
  <w:style w:type="paragraph" w:styleId="Style710" w:customStyle="1">
    <w:name w:val="Style7"/>
    <w:basedOn w:val="Standard"/>
    <w:qFormat/>
    <w:pPr>
      <w:widowControl w:val="false"/>
    </w:pPr>
    <w:rPr/>
  </w:style>
  <w:style w:type="paragraph" w:styleId="Style810" w:customStyle="1">
    <w:name w:val="Style8"/>
    <w:basedOn w:val="Standard"/>
    <w:qFormat/>
    <w:pPr>
      <w:widowControl w:val="false"/>
    </w:pPr>
    <w:rPr/>
  </w:style>
  <w:style w:type="paragraph" w:styleId="Style97" w:customStyle="1">
    <w:name w:val="?????????? ???????"/>
    <w:basedOn w:val="Standard"/>
    <w:qFormat/>
    <w:pPr>
      <w:widowControl w:val="false"/>
      <w:suppressLineNumbers/>
    </w:pPr>
    <w:rPr>
      <w:color w:val="000000"/>
    </w:rPr>
  </w:style>
  <w:style w:type="paragraph" w:styleId="Style98" w:customStyle="1">
    <w:name w:val="????????? ???????"/>
    <w:basedOn w:val="Style97"/>
    <w:qFormat/>
    <w:pPr>
      <w:jc w:val="center"/>
    </w:pPr>
    <w:rPr>
      <w:b/>
      <w:i/>
    </w:rPr>
  </w:style>
  <w:style w:type="paragraph" w:styleId="101" w:customStyle="1">
    <w:name w:val="Оглавление 10"/>
    <w:basedOn w:val="34"/>
    <w:qFormat/>
    <w:pPr>
      <w:tabs>
        <w:tab w:val="right" w:pos="9638" w:leader="dot"/>
      </w:tabs>
      <w:ind w:left="2547" w:hanging="0"/>
    </w:pPr>
    <w:rPr/>
  </w:style>
  <w:style w:type="paragraph" w:styleId="Style99" w:customStyle="1">
    <w:name w:val="Заголовки разделов"/>
    <w:qFormat/>
    <w:pPr>
      <w:widowControl/>
      <w:bidi w:val="0"/>
      <w:spacing w:before="0" w:after="0"/>
      <w:ind w:hanging="0"/>
      <w:jc w:val="center"/>
    </w:pPr>
    <w:rPr>
      <w:rFonts w:ascii="Arial Narrow" w:hAnsi="Arial Narrow" w:eastAsia="Arial" w:cs="Mangal"/>
      <w:b/>
      <w:color w:val="auto"/>
      <w:sz w:val="40"/>
      <w:szCs w:val="24"/>
      <w:lang w:val="ru-RU" w:eastAsia="zh-CN" w:bidi="hi-IN"/>
    </w:rPr>
  </w:style>
  <w:style w:type="paragraph" w:styleId="Style100">
    <w:name w:val="Body Text Indent"/>
    <w:basedOn w:val="Normal"/>
    <w:qFormat/>
    <w:pPr>
      <w:spacing w:before="0" w:after="120"/>
      <w:ind w:left="283" w:firstLine="284"/>
    </w:pPr>
    <w:rPr>
      <w:szCs w:val="21"/>
    </w:rPr>
  </w:style>
  <w:style w:type="paragraph" w:styleId="ListParagraph">
    <w:name w:val="List Paragraph"/>
    <w:basedOn w:val="Normal"/>
    <w:qFormat/>
    <w:pPr>
      <w:spacing w:before="0" w:after="100"/>
      <w:ind w:left="720" w:firstLine="284"/>
      <w:contextualSpacing/>
    </w:pPr>
    <w:rPr>
      <w:szCs w:val="21"/>
    </w:rPr>
  </w:style>
  <w:style w:type="paragraph" w:styleId="NoSpacing">
    <w:name w:val="No Spacing"/>
    <w:link w:val="afffffb"/>
    <w:uiPriority w:val="1"/>
    <w:qFormat/>
    <w:rsid w:val="00cc6c26"/>
    <w:pPr>
      <w:widowControl/>
      <w:suppressAutoHyphens w:val="false"/>
      <w:bidi w:val="0"/>
      <w:spacing w:before="0" w:after="0"/>
      <w:ind w:hanging="0"/>
      <w:jc w:val="left"/>
    </w:pPr>
    <w:rPr>
      <w:rFonts w:ascii="Times New Roman" w:hAnsi="Times New Roman" w:eastAsia="SimSun" w:cs="Mangal" w:asciiTheme="minorHAnsi" w:cstheme="minorBidi" w:eastAsiaTheme="minorEastAsia" w:hAnsiTheme="minorHAnsi"/>
      <w:color w:val="auto"/>
      <w:sz w:val="22"/>
      <w:szCs w:val="22"/>
      <w:lang w:eastAsia="ru-RU" w:bidi="ar-SA" w:val="ru-RU"/>
    </w:rPr>
  </w:style>
  <w:style w:type="paragraph" w:styleId="150">
    <w:name w:val="TOC 1"/>
    <w:basedOn w:val="Normal"/>
    <w:autoRedefine/>
    <w:uiPriority w:val="39"/>
    <w:rsid w:val="00d94a26"/>
    <w:pPr>
      <w:spacing w:lineRule="auto" w:line="360" w:before="0" w:after="0"/>
      <w:ind w:hanging="0"/>
    </w:pPr>
    <w:rPr>
      <w:b/>
      <w:sz w:val="28"/>
      <w:szCs w:val="21"/>
    </w:rPr>
  </w:style>
  <w:style w:type="paragraph" w:styleId="TOCHeading">
    <w:name w:val="TOC Heading"/>
    <w:basedOn w:val="1"/>
    <w:uiPriority w:val="39"/>
    <w:unhideWhenUsed/>
    <w:qFormat/>
    <w:rsid w:val="00d94a26"/>
    <w:pPr>
      <w:keepLines/>
      <w:numPr>
        <w:ilvl w:val="0"/>
        <w:numId w:val="0"/>
      </w:numPr>
      <w:suppressAutoHyphens w:val="false"/>
      <w:spacing w:lineRule="auto" w:line="276" w:before="480" w:after="0"/>
    </w:pPr>
    <w:rPr>
      <w:rFonts w:ascii="Arial" w:hAnsi="Arial" w:eastAsia="Arial" w:cs="Arial" w:asciiTheme="majorHAnsi" w:cstheme="majorBidi" w:eastAsiaTheme="majorEastAsia" w:hAnsiTheme="majorHAnsi"/>
      <w:bCs/>
      <w:caps w:val="false"/>
      <w:smallCaps w:val="false"/>
      <w:color w:val="365F91" w:themeColor="accent1" w:themeShade="bf"/>
      <w:szCs w:val="28"/>
      <w:lang w:eastAsia="ru-RU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fffff9">
    <w:name w:val="Table Grid"/>
    <w:basedOn w:val="a9"/>
    <w:uiPriority w:val="59"/>
    <w:rPr>
      <w:lang w:bidi="ar-SA"/>
      <w:sz w:val="22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header" Target="header1.xml"/><Relationship Id="rId9" Type="http://schemas.openxmlformats.org/officeDocument/2006/relationships/footer" Target="footer1.xml"/><Relationship Id="rId10" Type="http://schemas.openxmlformats.org/officeDocument/2006/relationships/numbering" Target="numbering.xml"/><Relationship Id="rId11" Type="http://schemas.openxmlformats.org/officeDocument/2006/relationships/fontTable" Target="fontTable.xml"/><Relationship Id="rId12" Type="http://schemas.openxmlformats.org/officeDocument/2006/relationships/settings" Target="settings.xml"/><Relationship Id="rId13" Type="http://schemas.openxmlformats.org/officeDocument/2006/relationships/theme" Target="theme/theme1.xml"/><Relationship Id="rId14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Arial"/>
        <a:cs typeface="Arial"/>
      </a:majorFont>
      <a:minorFont>
        <a:latin typeface="Times New Roman"/>
        <a:ea typeface="SimSun"/>
        <a:cs typeface="Mang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11F607-51AA-4009-932C-4D7B8F1FB5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1397</TotalTime>
  <Application>LibreOffice/5.2.5.1$Windows_X86_64 LibreOffice_project/0312e1a284a7d50ca85a365c316c7abbf20a4d22</Application>
  <Pages>16</Pages>
  <Words>968</Words>
  <Characters>7014</Characters>
  <CharactersWithSpaces>7913</CharactersWithSpaces>
  <Paragraphs>118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2018-08-20T06:50:00Z</dcterms:created>
  <dc:creator>Andr1211</dc:creator>
  <dc:description/>
  <dc:language>ru-RU</dc:language>
  <cp:lastModifiedBy/>
  <cp:lastPrinted>2022-03-28T11:35:00Z</cp:lastPrinted>
  <dcterms:modified xsi:type="dcterms:W3CDTF">2022-04-01T10:42:23Z</dcterms:modified>
  <cp:revision>376</cp:revision>
  <dc:subject/>
  <dc:title>Нефтепроводная система КТК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